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9E0" w:rsidRDefault="009C29E0">
      <w:pPr>
        <w:pStyle w:val="BodyText"/>
        <w:rPr>
          <w:rFonts w:ascii="Times New Roman"/>
          <w:sz w:val="10"/>
        </w:rPr>
      </w:pPr>
    </w:p>
    <w:p w:rsidR="00623A31" w:rsidRDefault="00BA654A">
      <w:pPr>
        <w:tabs>
          <w:tab w:val="left" w:pos="5303"/>
        </w:tabs>
        <w:ind w:left="110"/>
        <w:rPr>
          <w:rFonts w:ascii="Times New Roman"/>
          <w:sz w:val="20"/>
        </w:rPr>
      </w:pPr>
      <w:r>
        <w:rPr>
          <w:rFonts w:ascii="Times New Roman"/>
          <w:position w:val="10"/>
          <w:sz w:val="20"/>
        </w:rPr>
        <w:tab/>
      </w:r>
    </w:p>
    <w:tbl>
      <w:tblPr>
        <w:tblpPr w:leftFromText="141" w:rightFromText="141" w:vertAnchor="page" w:horzAnchor="margin" w:tblpXSpec="center" w:tblpY="646"/>
        <w:tblW w:w="8745" w:type="dxa"/>
        <w:tblLayout w:type="fixed"/>
        <w:tblLook w:val="01E0" w:firstRow="1" w:lastRow="1" w:firstColumn="1" w:lastColumn="1" w:noHBand="0" w:noVBand="0"/>
      </w:tblPr>
      <w:tblGrid>
        <w:gridCol w:w="1720"/>
        <w:gridCol w:w="4523"/>
        <w:gridCol w:w="2502"/>
      </w:tblGrid>
      <w:tr w:rsidR="00623A31" w:rsidTr="00A35AA6">
        <w:trPr>
          <w:trHeight w:val="1712"/>
        </w:trPr>
        <w:tc>
          <w:tcPr>
            <w:tcW w:w="1721" w:type="dxa"/>
            <w:hideMark/>
          </w:tcPr>
          <w:p w:rsidR="00623A31" w:rsidRDefault="00623A31" w:rsidP="00A35AA6">
            <w:pPr>
              <w:tabs>
                <w:tab w:val="center" w:pos="4819"/>
                <w:tab w:val="right" w:pos="9638"/>
              </w:tabs>
              <w:jc w:val="center"/>
            </w:pPr>
            <w:r>
              <w:rPr>
                <w:noProof/>
                <w:lang w:val="it-IT" w:eastAsia="it-IT"/>
              </w:rPr>
              <w:drawing>
                <wp:inline distT="0" distB="0" distL="0" distR="0" wp14:anchorId="5B81AECE" wp14:editId="191C0502">
                  <wp:extent cx="600075" cy="390525"/>
                  <wp:effectExtent l="0" t="0" r="0" b="0"/>
                  <wp:docPr id="6" name="Picture 6" descr="Descrizione: logo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Descrizione: logo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 w:cs="Arial Narrow"/>
                <w:b/>
                <w:bCs/>
                <w:color w:val="003366"/>
                <w:sz w:val="18"/>
                <w:szCs w:val="18"/>
              </w:rPr>
              <w:t>UNIONE EUROPEA</w:t>
            </w:r>
          </w:p>
        </w:tc>
        <w:tc>
          <w:tcPr>
            <w:tcW w:w="4526" w:type="dxa"/>
            <w:vAlign w:val="center"/>
            <w:hideMark/>
          </w:tcPr>
          <w:p w:rsidR="00623A31" w:rsidRDefault="00623A31" w:rsidP="00A35AA6">
            <w:pPr>
              <w:tabs>
                <w:tab w:val="center" w:pos="4819"/>
                <w:tab w:val="right" w:pos="9638"/>
              </w:tabs>
              <w:jc w:val="center"/>
              <w:rPr>
                <w:rFonts w:ascii="Arial Narrow" w:hAnsi="Arial Narrow" w:cs="Arial Narrow"/>
                <w:b/>
                <w:bCs/>
                <w:color w:val="003366"/>
              </w:rPr>
            </w:pPr>
            <w:r>
              <w:rPr>
                <w:rFonts w:ascii="Arial Narrow" w:hAnsi="Arial Narrow" w:cs="Arial Narrow"/>
                <w:b/>
                <w:bCs/>
                <w:color w:val="003366"/>
              </w:rPr>
              <w:t xml:space="preserve"> </w:t>
            </w:r>
            <w:r>
              <w:rPr>
                <w:noProof/>
                <w:lang w:val="it-IT" w:eastAsia="it-IT"/>
              </w:rPr>
              <w:drawing>
                <wp:inline distT="0" distB="0" distL="0" distR="0" wp14:anchorId="62F8CDFB" wp14:editId="7E02EF1F">
                  <wp:extent cx="847725" cy="704850"/>
                  <wp:effectExtent l="0" t="0" r="0" b="0"/>
                  <wp:docPr id="4" name="Picture 4" descr="Macintosh HD:Users:xedum:Desktop: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4" descr="Macintosh HD:Users:xedum:Desktop: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23A31" w:rsidRDefault="00623A31" w:rsidP="00A35AA6">
            <w:pPr>
              <w:tabs>
                <w:tab w:val="center" w:pos="4819"/>
                <w:tab w:val="right" w:pos="9638"/>
              </w:tabs>
              <w:jc w:val="center"/>
              <w:rPr>
                <w:rFonts w:ascii="Arial Narrow" w:hAnsi="Arial Narrow" w:cs="Arial Narrow"/>
                <w:b/>
                <w:bCs/>
                <w:color w:val="003366"/>
                <w:sz w:val="16"/>
                <w:szCs w:val="16"/>
                <w:lang w:val="it-IT"/>
              </w:rPr>
            </w:pPr>
            <w:r>
              <w:rPr>
                <w:rFonts w:ascii="Arial Narrow" w:hAnsi="Arial Narrow" w:cs="Arial Narrow"/>
                <w:b/>
                <w:bCs/>
                <w:color w:val="003366"/>
                <w:lang w:val="it-IT"/>
              </w:rPr>
              <w:t xml:space="preserve">  </w:t>
            </w:r>
            <w:r>
              <w:rPr>
                <w:rFonts w:ascii="Arial Narrow" w:hAnsi="Arial Narrow" w:cs="Arial Narrow"/>
                <w:b/>
                <w:bCs/>
                <w:color w:val="003366"/>
                <w:sz w:val="16"/>
                <w:szCs w:val="16"/>
                <w:lang w:val="it-IT"/>
              </w:rPr>
              <w:t>Direzione generale dell’immigrazione</w:t>
            </w:r>
          </w:p>
          <w:p w:rsidR="00623A31" w:rsidRDefault="00623A31" w:rsidP="00A35AA6">
            <w:pPr>
              <w:tabs>
                <w:tab w:val="center" w:pos="2424"/>
                <w:tab w:val="center" w:pos="4819"/>
                <w:tab w:val="right" w:pos="9638"/>
              </w:tabs>
              <w:jc w:val="center"/>
              <w:rPr>
                <w:rFonts w:ascii="Arial Narrow" w:hAnsi="Arial Narrow" w:cs="Arial Narrow"/>
                <w:b/>
                <w:bCs/>
                <w:color w:val="003366"/>
                <w:sz w:val="16"/>
                <w:szCs w:val="16"/>
                <w:lang w:val="it-IT"/>
              </w:rPr>
            </w:pPr>
            <w:proofErr w:type="gramStart"/>
            <w:r>
              <w:rPr>
                <w:rFonts w:ascii="Arial Narrow" w:hAnsi="Arial Narrow" w:cs="Arial Narrow"/>
                <w:b/>
                <w:bCs/>
                <w:color w:val="003366"/>
                <w:sz w:val="16"/>
                <w:szCs w:val="16"/>
                <w:lang w:val="it-IT"/>
              </w:rPr>
              <w:t>e</w:t>
            </w:r>
            <w:proofErr w:type="gramEnd"/>
            <w:r>
              <w:rPr>
                <w:rFonts w:ascii="Arial Narrow" w:hAnsi="Arial Narrow" w:cs="Arial Narrow"/>
                <w:b/>
                <w:bCs/>
                <w:color w:val="003366"/>
                <w:sz w:val="16"/>
                <w:szCs w:val="16"/>
                <w:lang w:val="it-IT"/>
              </w:rPr>
              <w:t xml:space="preserve"> delle politiche di integrazione</w:t>
            </w:r>
          </w:p>
          <w:p w:rsidR="00623A31" w:rsidRDefault="00623A31" w:rsidP="00A35AA6">
            <w:pPr>
              <w:tabs>
                <w:tab w:val="center" w:pos="2424"/>
                <w:tab w:val="center" w:pos="4819"/>
                <w:tab w:val="right" w:pos="9638"/>
              </w:tabs>
              <w:jc w:val="center"/>
              <w:rPr>
                <w:rFonts w:ascii="Arial Narrow" w:hAnsi="Arial Narrow" w:cs="Arial Narrow"/>
                <w:b/>
                <w:bCs/>
                <w:color w:val="003366"/>
                <w:sz w:val="18"/>
                <w:szCs w:val="18"/>
                <w:lang w:val="it-IT"/>
              </w:rPr>
            </w:pPr>
            <w:r>
              <w:rPr>
                <w:rFonts w:ascii="Arial Narrow" w:hAnsi="Arial Narrow" w:cs="Arial Narrow"/>
                <w:b/>
                <w:bCs/>
                <w:color w:val="003366"/>
                <w:sz w:val="18"/>
                <w:szCs w:val="18"/>
                <w:lang w:val="it-IT"/>
              </w:rPr>
              <w:t>AUTORITA’ DELEGATA</w:t>
            </w:r>
          </w:p>
        </w:tc>
        <w:tc>
          <w:tcPr>
            <w:tcW w:w="2504" w:type="dxa"/>
            <w:hideMark/>
          </w:tcPr>
          <w:p w:rsidR="00623A31" w:rsidRDefault="00623A31" w:rsidP="00A35AA6">
            <w:pPr>
              <w:tabs>
                <w:tab w:val="center" w:pos="936"/>
                <w:tab w:val="center" w:pos="4819"/>
                <w:tab w:val="right" w:pos="9638"/>
              </w:tabs>
              <w:ind w:left="176"/>
              <w:jc w:val="right"/>
            </w:pPr>
            <w:r>
              <w:rPr>
                <w:noProof/>
                <w:lang w:val="it-IT" w:eastAsia="it-IT"/>
              </w:rPr>
              <w:drawing>
                <wp:inline distT="0" distB="0" distL="0" distR="0" wp14:anchorId="519C6967" wp14:editId="7884790B">
                  <wp:extent cx="1323975" cy="44767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23A31" w:rsidRDefault="00623A31" w:rsidP="00A35AA6">
            <w:pPr>
              <w:tabs>
                <w:tab w:val="center" w:pos="1451"/>
                <w:tab w:val="center" w:pos="4819"/>
                <w:tab w:val="right" w:pos="9638"/>
              </w:tabs>
              <w:rPr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color w:val="003366"/>
                <w:sz w:val="20"/>
                <w:szCs w:val="20"/>
              </w:rPr>
              <w:tab/>
            </w:r>
            <w:r>
              <w:rPr>
                <w:rFonts w:ascii="Arial Narrow" w:hAnsi="Arial Narrow" w:cs="Arial Narrow"/>
                <w:b/>
                <w:bCs/>
                <w:color w:val="003366"/>
                <w:sz w:val="18"/>
                <w:szCs w:val="18"/>
              </w:rPr>
              <w:t>AUTORITA’ RESPONSABILE</w:t>
            </w:r>
          </w:p>
        </w:tc>
      </w:tr>
    </w:tbl>
    <w:p w:rsidR="009C29E0" w:rsidRDefault="009C29E0">
      <w:pPr>
        <w:tabs>
          <w:tab w:val="left" w:pos="5303"/>
        </w:tabs>
        <w:ind w:left="110"/>
        <w:rPr>
          <w:rFonts w:ascii="Times New Roman"/>
          <w:sz w:val="20"/>
        </w:rPr>
      </w:pPr>
    </w:p>
    <w:p w:rsidR="009C29E0" w:rsidRDefault="009C29E0">
      <w:pPr>
        <w:pStyle w:val="BodyText"/>
        <w:spacing w:before="7"/>
        <w:rPr>
          <w:rFonts w:ascii="Times New Roman"/>
          <w:sz w:val="22"/>
        </w:rPr>
      </w:pPr>
    </w:p>
    <w:p w:rsidR="00623A31" w:rsidRPr="00080E5D" w:rsidRDefault="00623A31" w:rsidP="00623A31">
      <w:pPr>
        <w:spacing w:before="36"/>
        <w:ind w:left="663" w:right="743"/>
        <w:jc w:val="center"/>
        <w:rPr>
          <w:rFonts w:ascii="Monotype Corsiva" w:hAnsi="Monotype Corsiva"/>
          <w:b/>
          <w:sz w:val="68"/>
          <w:lang w:val="it-IT"/>
        </w:rPr>
      </w:pPr>
      <w:r>
        <w:rPr>
          <w:rFonts w:ascii="Monotype Corsiva" w:hAnsi="Monotype Corsiva"/>
          <w:b/>
          <w:color w:val="00007F"/>
          <w:sz w:val="68"/>
          <w:lang w:val="it-IT"/>
        </w:rPr>
        <w:t>Ministero del Lavoro e delle Politiche Sociali</w:t>
      </w:r>
    </w:p>
    <w:p w:rsidR="00623A31" w:rsidRDefault="00623A31" w:rsidP="00623A31">
      <w:pPr>
        <w:pStyle w:val="BodyText"/>
        <w:rPr>
          <w:rFonts w:ascii="Monotype Corsiva" w:hAnsi="Monotype Corsiva"/>
          <w:color w:val="00007F"/>
          <w:sz w:val="40"/>
          <w:lang w:val="it-IT"/>
        </w:rPr>
      </w:pPr>
    </w:p>
    <w:p w:rsidR="009C29E0" w:rsidRPr="00623A31" w:rsidRDefault="00623A31" w:rsidP="00623A31">
      <w:pPr>
        <w:pStyle w:val="BodyText"/>
        <w:jc w:val="center"/>
        <w:rPr>
          <w:rFonts w:ascii="Monotype Corsiva"/>
          <w:i/>
          <w:sz w:val="40"/>
          <w:lang w:val="it-IT"/>
        </w:rPr>
      </w:pPr>
      <w:r>
        <w:rPr>
          <w:rFonts w:ascii="Monotype Corsiva" w:hAnsi="Monotype Corsiva"/>
          <w:color w:val="00007F"/>
          <w:sz w:val="40"/>
          <w:lang w:val="it-IT"/>
        </w:rPr>
        <w:t>Direzione Generale dell’Immigrazione e delle Politiche di Integrazione</w:t>
      </w:r>
    </w:p>
    <w:p w:rsidR="009C29E0" w:rsidRPr="00623A31" w:rsidRDefault="009C29E0">
      <w:pPr>
        <w:pStyle w:val="BodyText"/>
        <w:rPr>
          <w:rFonts w:ascii="Monotype Corsiva"/>
          <w:i/>
          <w:sz w:val="40"/>
          <w:lang w:val="it-IT"/>
        </w:rPr>
      </w:pPr>
    </w:p>
    <w:p w:rsidR="009C29E0" w:rsidRPr="00623A31" w:rsidRDefault="009C29E0">
      <w:pPr>
        <w:pStyle w:val="BodyText"/>
        <w:spacing w:before="4"/>
        <w:rPr>
          <w:rFonts w:ascii="Monotype Corsiva"/>
          <w:i/>
          <w:sz w:val="40"/>
          <w:lang w:val="it-IT"/>
        </w:rPr>
      </w:pPr>
    </w:p>
    <w:p w:rsidR="009C29E0" w:rsidRPr="00623A31" w:rsidRDefault="00BA654A">
      <w:pPr>
        <w:ind w:left="771" w:right="814"/>
        <w:jc w:val="center"/>
        <w:rPr>
          <w:b/>
          <w:sz w:val="32"/>
          <w:lang w:val="it-IT"/>
        </w:rPr>
      </w:pPr>
      <w:r w:rsidRPr="00623A31">
        <w:rPr>
          <w:b/>
          <w:color w:val="000080"/>
          <w:sz w:val="32"/>
          <w:lang w:val="it-IT"/>
        </w:rPr>
        <w:t>FONDO ASILO MIGRAZIONE E INTEGRAZIONE 2014-2020</w:t>
      </w:r>
    </w:p>
    <w:p w:rsidR="009C29E0" w:rsidRPr="00623A31" w:rsidRDefault="009C29E0">
      <w:pPr>
        <w:pStyle w:val="BodyText"/>
        <w:rPr>
          <w:b/>
          <w:sz w:val="20"/>
          <w:lang w:val="it-IT"/>
        </w:rPr>
      </w:pPr>
    </w:p>
    <w:p w:rsidR="009C29E0" w:rsidRPr="00623A31" w:rsidRDefault="009C29E0">
      <w:pPr>
        <w:pStyle w:val="BodyText"/>
        <w:rPr>
          <w:b/>
          <w:sz w:val="20"/>
          <w:lang w:val="it-IT"/>
        </w:rPr>
      </w:pPr>
    </w:p>
    <w:p w:rsidR="009C29E0" w:rsidRPr="00623A31" w:rsidRDefault="00BA654A">
      <w:pPr>
        <w:pStyle w:val="BodyText"/>
        <w:spacing w:before="4"/>
        <w:rPr>
          <w:b/>
          <w:sz w:val="14"/>
          <w:lang w:val="it-IT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88.45pt;margin-top:9.5pt;width:418.65pt;height:59.8pt;z-index:1072;mso-wrap-distance-left:0;mso-wrap-distance-right:0;mso-position-horizontal-relative:page" fillcolor="#036" stroked="f">
            <v:textbox inset="0,0,0,0">
              <w:txbxContent>
                <w:p w:rsidR="009C29E0" w:rsidRDefault="009C29E0">
                  <w:pPr>
                    <w:pStyle w:val="BodyText"/>
                    <w:spacing w:before="3"/>
                    <w:rPr>
                      <w:b/>
                      <w:sz w:val="35"/>
                    </w:rPr>
                  </w:pPr>
                </w:p>
                <w:p w:rsidR="009C29E0" w:rsidRDefault="00BA654A">
                  <w:pPr>
                    <w:spacing w:before="1"/>
                    <w:ind w:left="98"/>
                    <w:rPr>
                      <w:b/>
                      <w:sz w:val="29"/>
                    </w:rPr>
                  </w:pPr>
                  <w:r>
                    <w:rPr>
                      <w:b/>
                      <w:color w:val="FFFFFF"/>
                      <w:sz w:val="36"/>
                    </w:rPr>
                    <w:t>A</w:t>
                  </w:r>
                  <w:r>
                    <w:rPr>
                      <w:b/>
                      <w:color w:val="FFFFFF"/>
                      <w:sz w:val="29"/>
                    </w:rPr>
                    <w:t xml:space="preserve">UTODICHIARAZIONE AI FINI DELLA </w:t>
                  </w:r>
                  <w:r>
                    <w:rPr>
                      <w:b/>
                      <w:color w:val="FFFFFF"/>
                      <w:sz w:val="36"/>
                    </w:rPr>
                    <w:t>R</w:t>
                  </w:r>
                  <w:r>
                    <w:rPr>
                      <w:b/>
                      <w:color w:val="FFFFFF"/>
                      <w:sz w:val="29"/>
                    </w:rPr>
                    <w:t>ENDICONTAZIONE</w:t>
                  </w:r>
                </w:p>
              </w:txbxContent>
            </v:textbox>
            <w10:wrap type="topAndBottom" anchorx="page"/>
          </v:shape>
        </w:pict>
      </w:r>
    </w:p>
    <w:p w:rsidR="009C29E0" w:rsidRPr="00623A31" w:rsidRDefault="009C29E0">
      <w:pPr>
        <w:pStyle w:val="BodyText"/>
        <w:rPr>
          <w:b/>
          <w:sz w:val="20"/>
          <w:lang w:val="it-IT"/>
        </w:rPr>
      </w:pPr>
    </w:p>
    <w:p w:rsidR="009C29E0" w:rsidRPr="00623A31" w:rsidRDefault="009C29E0">
      <w:pPr>
        <w:pStyle w:val="BodyText"/>
        <w:rPr>
          <w:b/>
          <w:sz w:val="20"/>
          <w:lang w:val="it-IT"/>
        </w:rPr>
      </w:pPr>
    </w:p>
    <w:p w:rsidR="009C29E0" w:rsidRPr="00623A31" w:rsidRDefault="009C29E0">
      <w:pPr>
        <w:pStyle w:val="BodyText"/>
        <w:rPr>
          <w:b/>
          <w:sz w:val="20"/>
          <w:lang w:val="it-IT"/>
        </w:rPr>
      </w:pPr>
    </w:p>
    <w:p w:rsidR="009C29E0" w:rsidRPr="00623A31" w:rsidRDefault="009C29E0">
      <w:pPr>
        <w:pStyle w:val="BodyText"/>
        <w:rPr>
          <w:b/>
          <w:sz w:val="20"/>
          <w:lang w:val="it-IT"/>
        </w:rPr>
      </w:pPr>
    </w:p>
    <w:p w:rsidR="009C29E0" w:rsidRPr="00623A31" w:rsidRDefault="009C29E0">
      <w:pPr>
        <w:pStyle w:val="BodyText"/>
        <w:rPr>
          <w:b/>
          <w:sz w:val="20"/>
          <w:lang w:val="it-IT"/>
        </w:rPr>
      </w:pPr>
    </w:p>
    <w:p w:rsidR="009C29E0" w:rsidRPr="00623A31" w:rsidRDefault="009C29E0">
      <w:pPr>
        <w:pStyle w:val="BodyText"/>
        <w:spacing w:before="8"/>
        <w:rPr>
          <w:b/>
          <w:lang w:val="it-IT"/>
        </w:rPr>
      </w:pPr>
    </w:p>
    <w:tbl>
      <w:tblPr>
        <w:tblW w:w="0" w:type="auto"/>
        <w:tblInd w:w="193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23"/>
        <w:gridCol w:w="4200"/>
      </w:tblGrid>
      <w:tr w:rsidR="009C29E0">
        <w:trPr>
          <w:trHeight w:hRule="exact" w:val="526"/>
        </w:trPr>
        <w:tc>
          <w:tcPr>
            <w:tcW w:w="4223" w:type="dxa"/>
            <w:shd w:val="clear" w:color="auto" w:fill="003366"/>
          </w:tcPr>
          <w:p w:rsidR="009C29E0" w:rsidRDefault="00BA654A">
            <w:pPr>
              <w:pStyle w:val="TableParagraph"/>
              <w:spacing w:before="115"/>
              <w:ind w:left="103"/>
              <w:rPr>
                <w:b/>
                <w:sz w:val="24"/>
              </w:rPr>
            </w:pPr>
            <w:proofErr w:type="spellStart"/>
            <w:r>
              <w:rPr>
                <w:b/>
                <w:color w:val="FFFFFF"/>
                <w:sz w:val="24"/>
              </w:rPr>
              <w:t>Titolo</w:t>
            </w:r>
            <w:proofErr w:type="spellEnd"/>
            <w:r>
              <w:rPr>
                <w:b/>
                <w:color w:val="FFFFFF"/>
                <w:sz w:val="24"/>
              </w:rPr>
              <w:t xml:space="preserve"> del </w:t>
            </w:r>
            <w:proofErr w:type="spellStart"/>
            <w:r>
              <w:rPr>
                <w:b/>
                <w:color w:val="FFFFFF"/>
                <w:sz w:val="24"/>
              </w:rPr>
              <w:t>progetto</w:t>
            </w:r>
            <w:proofErr w:type="spellEnd"/>
          </w:p>
        </w:tc>
        <w:tc>
          <w:tcPr>
            <w:tcW w:w="4200" w:type="dxa"/>
          </w:tcPr>
          <w:p w:rsidR="009C29E0" w:rsidRDefault="009C29E0"/>
        </w:tc>
      </w:tr>
      <w:tr w:rsidR="009C29E0">
        <w:trPr>
          <w:trHeight w:hRule="exact" w:val="526"/>
        </w:trPr>
        <w:tc>
          <w:tcPr>
            <w:tcW w:w="4223" w:type="dxa"/>
            <w:shd w:val="clear" w:color="auto" w:fill="003366"/>
          </w:tcPr>
          <w:p w:rsidR="009C29E0" w:rsidRDefault="00BA654A">
            <w:pPr>
              <w:pStyle w:val="TableParagraph"/>
              <w:spacing w:before="115"/>
              <w:ind w:left="103"/>
              <w:rPr>
                <w:b/>
                <w:sz w:val="24"/>
              </w:rPr>
            </w:pPr>
            <w:proofErr w:type="spellStart"/>
            <w:r>
              <w:rPr>
                <w:b/>
                <w:color w:val="FFFFFF"/>
                <w:sz w:val="24"/>
              </w:rPr>
              <w:t>Codice</w:t>
            </w:r>
            <w:proofErr w:type="spellEnd"/>
            <w:r>
              <w:rPr>
                <w:b/>
                <w:color w:val="FFFFFF"/>
                <w:sz w:val="24"/>
              </w:rPr>
              <w:t xml:space="preserve"> </w:t>
            </w:r>
            <w:proofErr w:type="spellStart"/>
            <w:r>
              <w:rPr>
                <w:b/>
                <w:color w:val="FFFFFF"/>
                <w:sz w:val="24"/>
              </w:rPr>
              <w:t>identificativo</w:t>
            </w:r>
            <w:proofErr w:type="spellEnd"/>
            <w:r>
              <w:rPr>
                <w:b/>
                <w:color w:val="FFFFFF"/>
                <w:sz w:val="24"/>
              </w:rPr>
              <w:t xml:space="preserve"> di </w:t>
            </w:r>
            <w:proofErr w:type="spellStart"/>
            <w:r>
              <w:rPr>
                <w:b/>
                <w:color w:val="FFFFFF"/>
                <w:sz w:val="24"/>
              </w:rPr>
              <w:t>progetto</w:t>
            </w:r>
            <w:proofErr w:type="spellEnd"/>
          </w:p>
        </w:tc>
        <w:tc>
          <w:tcPr>
            <w:tcW w:w="4200" w:type="dxa"/>
          </w:tcPr>
          <w:p w:rsidR="009C29E0" w:rsidRDefault="009C29E0"/>
        </w:tc>
      </w:tr>
      <w:tr w:rsidR="009C29E0">
        <w:trPr>
          <w:trHeight w:hRule="exact" w:val="527"/>
        </w:trPr>
        <w:tc>
          <w:tcPr>
            <w:tcW w:w="4223" w:type="dxa"/>
            <w:shd w:val="clear" w:color="auto" w:fill="003366"/>
          </w:tcPr>
          <w:p w:rsidR="009C29E0" w:rsidRDefault="00BA654A">
            <w:pPr>
              <w:pStyle w:val="TableParagraph"/>
              <w:spacing w:before="115"/>
              <w:ind w:left="103"/>
              <w:rPr>
                <w:b/>
                <w:sz w:val="24"/>
              </w:rPr>
            </w:pPr>
            <w:proofErr w:type="spellStart"/>
            <w:r>
              <w:rPr>
                <w:b/>
                <w:color w:val="FFFFFF"/>
                <w:sz w:val="24"/>
              </w:rPr>
              <w:t>Capofila</w:t>
            </w:r>
            <w:proofErr w:type="spellEnd"/>
            <w:r>
              <w:rPr>
                <w:b/>
                <w:color w:val="FFFFFF"/>
                <w:sz w:val="24"/>
              </w:rPr>
              <w:t>/Partner</w:t>
            </w:r>
          </w:p>
        </w:tc>
        <w:tc>
          <w:tcPr>
            <w:tcW w:w="4200" w:type="dxa"/>
          </w:tcPr>
          <w:p w:rsidR="009C29E0" w:rsidRDefault="009C29E0"/>
        </w:tc>
      </w:tr>
      <w:tr w:rsidR="009C29E0">
        <w:trPr>
          <w:trHeight w:hRule="exact" w:val="527"/>
        </w:trPr>
        <w:tc>
          <w:tcPr>
            <w:tcW w:w="4223" w:type="dxa"/>
            <w:shd w:val="clear" w:color="auto" w:fill="003366"/>
          </w:tcPr>
          <w:p w:rsidR="009C29E0" w:rsidRDefault="00BA654A">
            <w:pPr>
              <w:pStyle w:val="TableParagraph"/>
              <w:spacing w:before="117"/>
              <w:ind w:left="103"/>
              <w:rPr>
                <w:b/>
                <w:sz w:val="24"/>
              </w:rPr>
            </w:pPr>
            <w:proofErr w:type="spellStart"/>
            <w:r>
              <w:rPr>
                <w:b/>
                <w:color w:val="FFFFFF"/>
                <w:sz w:val="24"/>
              </w:rPr>
              <w:t>Obiettivo</w:t>
            </w:r>
            <w:proofErr w:type="spellEnd"/>
            <w:r>
              <w:rPr>
                <w:b/>
                <w:color w:val="FFFFFF"/>
                <w:sz w:val="24"/>
              </w:rPr>
              <w:t xml:space="preserve"> </w:t>
            </w:r>
            <w:proofErr w:type="spellStart"/>
            <w:r>
              <w:rPr>
                <w:b/>
                <w:color w:val="FFFFFF"/>
                <w:sz w:val="24"/>
              </w:rPr>
              <w:t>Specifico</w:t>
            </w:r>
            <w:proofErr w:type="spellEnd"/>
          </w:p>
        </w:tc>
        <w:tc>
          <w:tcPr>
            <w:tcW w:w="4200" w:type="dxa"/>
          </w:tcPr>
          <w:p w:rsidR="009C29E0" w:rsidRDefault="009C29E0"/>
        </w:tc>
      </w:tr>
      <w:tr w:rsidR="009C29E0">
        <w:trPr>
          <w:trHeight w:hRule="exact" w:val="526"/>
        </w:trPr>
        <w:tc>
          <w:tcPr>
            <w:tcW w:w="4223" w:type="dxa"/>
            <w:shd w:val="clear" w:color="auto" w:fill="003366"/>
          </w:tcPr>
          <w:p w:rsidR="009C29E0" w:rsidRDefault="00BA654A">
            <w:pPr>
              <w:pStyle w:val="TableParagraph"/>
              <w:spacing w:before="115"/>
              <w:ind w:left="103"/>
              <w:rPr>
                <w:b/>
                <w:sz w:val="24"/>
              </w:rPr>
            </w:pPr>
            <w:proofErr w:type="spellStart"/>
            <w:r>
              <w:rPr>
                <w:b/>
                <w:color w:val="FFFFFF"/>
                <w:sz w:val="24"/>
              </w:rPr>
              <w:t>Obiettivo</w:t>
            </w:r>
            <w:proofErr w:type="spellEnd"/>
            <w:r>
              <w:rPr>
                <w:b/>
                <w:color w:val="FFFFFF"/>
                <w:sz w:val="24"/>
              </w:rPr>
              <w:t xml:space="preserve"> </w:t>
            </w:r>
            <w:proofErr w:type="spellStart"/>
            <w:r>
              <w:rPr>
                <w:b/>
                <w:color w:val="FFFFFF"/>
                <w:sz w:val="24"/>
              </w:rPr>
              <w:t>Nazionale</w:t>
            </w:r>
            <w:proofErr w:type="spellEnd"/>
          </w:p>
        </w:tc>
        <w:tc>
          <w:tcPr>
            <w:tcW w:w="4200" w:type="dxa"/>
          </w:tcPr>
          <w:p w:rsidR="009C29E0" w:rsidRDefault="009C29E0"/>
        </w:tc>
      </w:tr>
      <w:tr w:rsidR="009C29E0" w:rsidRPr="00623A31">
        <w:trPr>
          <w:trHeight w:hRule="exact" w:val="526"/>
        </w:trPr>
        <w:tc>
          <w:tcPr>
            <w:tcW w:w="4223" w:type="dxa"/>
            <w:shd w:val="clear" w:color="auto" w:fill="003366"/>
          </w:tcPr>
          <w:p w:rsidR="009C29E0" w:rsidRPr="00623A31" w:rsidRDefault="00BA654A">
            <w:pPr>
              <w:pStyle w:val="TableParagraph"/>
              <w:spacing w:before="115"/>
              <w:ind w:left="103"/>
              <w:rPr>
                <w:b/>
                <w:sz w:val="24"/>
                <w:lang w:val="it-IT"/>
              </w:rPr>
            </w:pPr>
            <w:r w:rsidRPr="00623A31">
              <w:rPr>
                <w:b/>
                <w:color w:val="FFFFFF"/>
                <w:sz w:val="24"/>
                <w:lang w:val="it-IT"/>
              </w:rPr>
              <w:t>Data inizio attività del progetto</w:t>
            </w:r>
          </w:p>
        </w:tc>
        <w:tc>
          <w:tcPr>
            <w:tcW w:w="4200" w:type="dxa"/>
          </w:tcPr>
          <w:p w:rsidR="009C29E0" w:rsidRPr="00623A31" w:rsidRDefault="009C29E0">
            <w:pPr>
              <w:rPr>
                <w:lang w:val="it-IT"/>
              </w:rPr>
            </w:pPr>
          </w:p>
        </w:tc>
      </w:tr>
      <w:tr w:rsidR="009C29E0">
        <w:trPr>
          <w:trHeight w:hRule="exact" w:val="526"/>
        </w:trPr>
        <w:tc>
          <w:tcPr>
            <w:tcW w:w="4223" w:type="dxa"/>
            <w:shd w:val="clear" w:color="auto" w:fill="003366"/>
          </w:tcPr>
          <w:p w:rsidR="009C29E0" w:rsidRDefault="00BA654A">
            <w:pPr>
              <w:pStyle w:val="TableParagraph"/>
              <w:spacing w:before="115"/>
              <w:ind w:left="10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 xml:space="preserve">Data </w:t>
            </w:r>
            <w:proofErr w:type="spellStart"/>
            <w:r>
              <w:rPr>
                <w:b/>
                <w:color w:val="FFFFFF"/>
                <w:sz w:val="24"/>
              </w:rPr>
              <w:t>conclusione</w:t>
            </w:r>
            <w:proofErr w:type="spellEnd"/>
            <w:r>
              <w:rPr>
                <w:b/>
                <w:color w:val="FFFFFF"/>
                <w:sz w:val="24"/>
              </w:rPr>
              <w:t xml:space="preserve"> del </w:t>
            </w:r>
            <w:proofErr w:type="spellStart"/>
            <w:r>
              <w:rPr>
                <w:b/>
                <w:color w:val="FFFFFF"/>
                <w:sz w:val="24"/>
              </w:rPr>
              <w:t>progetto</w:t>
            </w:r>
            <w:proofErr w:type="spellEnd"/>
          </w:p>
        </w:tc>
        <w:tc>
          <w:tcPr>
            <w:tcW w:w="4200" w:type="dxa"/>
          </w:tcPr>
          <w:p w:rsidR="009C29E0" w:rsidRDefault="009C29E0"/>
        </w:tc>
      </w:tr>
    </w:tbl>
    <w:p w:rsidR="009C29E0" w:rsidRDefault="009C29E0">
      <w:pPr>
        <w:sectPr w:rsidR="009C29E0">
          <w:type w:val="continuous"/>
          <w:pgSz w:w="11910" w:h="16850"/>
          <w:pgMar w:top="1600" w:right="1560" w:bottom="280" w:left="1600" w:header="720" w:footer="720" w:gutter="0"/>
          <w:cols w:space="720"/>
        </w:sectPr>
      </w:pPr>
    </w:p>
    <w:p w:rsidR="009C29E0" w:rsidRDefault="00BA654A">
      <w:pPr>
        <w:pStyle w:val="BodyText"/>
        <w:rPr>
          <w:b/>
          <w:sz w:val="20"/>
        </w:rPr>
      </w:pPr>
      <w:r>
        <w:lastRenderedPageBreak/>
        <w:pict>
          <v:rect id="_x0000_s1029" style="position:absolute;margin-left:90.15pt;margin-top:402.05pt;width:11.5pt;height:11.5pt;z-index:-7024;mso-position-horizontal-relative:page;mso-position-vertical-relative:page" filled="f" strokeweight=".72pt">
            <w10:wrap anchorx="page" anchory="page"/>
          </v:rect>
        </w:pict>
      </w:r>
    </w:p>
    <w:p w:rsidR="009C29E0" w:rsidRDefault="009C29E0">
      <w:pPr>
        <w:pStyle w:val="BodyText"/>
        <w:rPr>
          <w:b/>
          <w:sz w:val="20"/>
        </w:rPr>
      </w:pPr>
    </w:p>
    <w:p w:rsidR="009C29E0" w:rsidRDefault="00BA654A">
      <w:pPr>
        <w:pStyle w:val="Heading1"/>
        <w:spacing w:before="186"/>
        <w:ind w:right="1879"/>
      </w:pPr>
      <w:r>
        <w:t>AUTODICHIARAZIONE</w:t>
      </w:r>
    </w:p>
    <w:p w:rsidR="009C29E0" w:rsidRPr="00623A31" w:rsidRDefault="00BA654A">
      <w:pPr>
        <w:ind w:left="2021" w:right="1880"/>
        <w:jc w:val="center"/>
        <w:rPr>
          <w:b/>
          <w:sz w:val="24"/>
          <w:lang w:val="it-IT"/>
        </w:rPr>
      </w:pPr>
      <w:r w:rsidRPr="00623A31">
        <w:rPr>
          <w:b/>
          <w:sz w:val="24"/>
          <w:lang w:val="it-IT"/>
        </w:rPr>
        <w:t>(AI SENSI DEGLI ARTT. 46/47 DPR 445/2000)</w:t>
      </w:r>
    </w:p>
    <w:p w:rsidR="009C29E0" w:rsidRPr="00623A31" w:rsidRDefault="009C29E0">
      <w:pPr>
        <w:pStyle w:val="BodyText"/>
        <w:rPr>
          <w:b/>
          <w:sz w:val="20"/>
          <w:lang w:val="it-IT"/>
        </w:rPr>
      </w:pPr>
    </w:p>
    <w:p w:rsidR="009C29E0" w:rsidRPr="00623A31" w:rsidRDefault="009C29E0">
      <w:pPr>
        <w:pStyle w:val="BodyText"/>
        <w:spacing w:before="6"/>
        <w:rPr>
          <w:b/>
          <w:sz w:val="25"/>
          <w:lang w:val="it-IT"/>
        </w:rPr>
      </w:pPr>
    </w:p>
    <w:p w:rsidR="009C29E0" w:rsidRPr="00623A31" w:rsidRDefault="00BA654A">
      <w:pPr>
        <w:pStyle w:val="BodyText"/>
        <w:spacing w:before="69"/>
        <w:ind w:left="238" w:right="449"/>
        <w:jc w:val="both"/>
        <w:rPr>
          <w:lang w:val="it-IT"/>
        </w:rPr>
      </w:pPr>
      <w:r w:rsidRPr="00623A31">
        <w:rPr>
          <w:lang w:val="it-IT"/>
        </w:rPr>
        <w:t xml:space="preserve">Il/la sottoscritto/a </w:t>
      </w:r>
      <w:r w:rsidRPr="00623A31">
        <w:rPr>
          <w:shd w:val="clear" w:color="auto" w:fill="D2D2D2"/>
          <w:lang w:val="it-IT"/>
        </w:rPr>
        <w:t>inserire nominativo</w:t>
      </w:r>
      <w:r w:rsidRPr="00623A31">
        <w:rPr>
          <w:lang w:val="it-IT"/>
        </w:rPr>
        <w:t xml:space="preserve">, Codice Fiscale </w:t>
      </w:r>
      <w:r w:rsidRPr="00623A31">
        <w:rPr>
          <w:shd w:val="clear" w:color="auto" w:fill="D2D2D2"/>
          <w:lang w:val="it-IT"/>
        </w:rPr>
        <w:t>inserire codice fiscale</w:t>
      </w:r>
      <w:r w:rsidRPr="00623A31">
        <w:rPr>
          <w:lang w:val="it-IT"/>
        </w:rPr>
        <w:t xml:space="preserve">, in qualità di </w:t>
      </w:r>
      <w:r w:rsidRPr="00623A31">
        <w:rPr>
          <w:shd w:val="clear" w:color="auto" w:fill="D2D2D2"/>
          <w:lang w:val="it-IT"/>
        </w:rPr>
        <w:t xml:space="preserve">Legale Rappresentante/Soggetto delegato </w:t>
      </w:r>
      <w:r w:rsidRPr="00623A31">
        <w:rPr>
          <w:lang w:val="it-IT"/>
        </w:rPr>
        <w:t>del/della (</w:t>
      </w:r>
      <w:r w:rsidRPr="00623A31">
        <w:rPr>
          <w:shd w:val="clear" w:color="auto" w:fill="D2D2D2"/>
          <w:lang w:val="it-IT"/>
        </w:rPr>
        <w:t>inserire il nome del soggetto giuridico che si rappresenta</w:t>
      </w:r>
      <w:r w:rsidRPr="00623A31">
        <w:rPr>
          <w:lang w:val="it-IT"/>
        </w:rPr>
        <w:t>), ai sensi della suindicata norma, consapevole del</w:t>
      </w:r>
      <w:r w:rsidRPr="00623A31">
        <w:rPr>
          <w:lang w:val="it-IT"/>
        </w:rPr>
        <w:t xml:space="preserve">le responsabilità e delle conseguenze civili e penali </w:t>
      </w:r>
      <w:proofErr w:type="gramStart"/>
      <w:r w:rsidRPr="00623A31">
        <w:rPr>
          <w:lang w:val="it-IT"/>
        </w:rPr>
        <w:t>previste  in</w:t>
      </w:r>
      <w:proofErr w:type="gramEnd"/>
      <w:r w:rsidRPr="00623A31">
        <w:rPr>
          <w:lang w:val="it-IT"/>
        </w:rPr>
        <w:t xml:space="preserve"> caso di dichiarazioni mendaci, con la</w:t>
      </w:r>
      <w:r w:rsidRPr="00623A31">
        <w:rPr>
          <w:spacing w:val="-15"/>
          <w:lang w:val="it-IT"/>
        </w:rPr>
        <w:t xml:space="preserve"> </w:t>
      </w:r>
      <w:r w:rsidRPr="00623A31">
        <w:rPr>
          <w:lang w:val="it-IT"/>
        </w:rPr>
        <w:t>presente</w:t>
      </w:r>
    </w:p>
    <w:p w:rsidR="009C29E0" w:rsidRPr="00623A31" w:rsidRDefault="009C29E0">
      <w:pPr>
        <w:pStyle w:val="BodyText"/>
        <w:rPr>
          <w:lang w:val="it-IT"/>
        </w:rPr>
      </w:pPr>
    </w:p>
    <w:p w:rsidR="009C29E0" w:rsidRPr="00623A31" w:rsidRDefault="009C29E0">
      <w:pPr>
        <w:pStyle w:val="BodyText"/>
        <w:rPr>
          <w:lang w:val="it-IT"/>
        </w:rPr>
      </w:pPr>
    </w:p>
    <w:p w:rsidR="009C29E0" w:rsidRPr="00623A31" w:rsidRDefault="009C29E0">
      <w:pPr>
        <w:pStyle w:val="BodyText"/>
        <w:rPr>
          <w:sz w:val="21"/>
          <w:lang w:val="it-IT"/>
        </w:rPr>
      </w:pPr>
    </w:p>
    <w:p w:rsidR="009C29E0" w:rsidRDefault="00BA654A">
      <w:pPr>
        <w:pStyle w:val="Heading1"/>
        <w:rPr>
          <w:sz w:val="16"/>
        </w:rPr>
      </w:pPr>
      <w:r>
        <w:pict>
          <v:rect id="_x0000_s1028" style="position:absolute;left:0;text-align:left;margin-left:90.15pt;margin-top:44.9pt;width:11.5pt;height:11.5pt;z-index:-7072;mso-position-horizontal-relative:page" filled="f" strokeweight=".72pt">
            <w10:wrap anchorx="page"/>
          </v:rect>
        </w:pict>
      </w:r>
      <w:r>
        <w:pict>
          <v:rect id="_x0000_s1027" style="position:absolute;left:0;text-align:left;margin-left:90.15pt;margin-top:86.3pt;width:11.5pt;height:11.5pt;z-index:-7048;mso-position-horizontal-relative:page" filled="f" strokeweight=".72pt">
            <w10:wrap anchorx="page"/>
          </v:rect>
        </w:pict>
      </w:r>
      <w:r>
        <w:t xml:space="preserve">DICHIARA CHE </w:t>
      </w:r>
      <w:r>
        <w:rPr>
          <w:position w:val="11"/>
          <w:sz w:val="16"/>
        </w:rPr>
        <w:t>(1)</w:t>
      </w:r>
    </w:p>
    <w:p w:rsidR="009C29E0" w:rsidRDefault="009C29E0">
      <w:pPr>
        <w:pStyle w:val="BodyText"/>
        <w:rPr>
          <w:b/>
          <w:sz w:val="20"/>
        </w:rPr>
      </w:pPr>
    </w:p>
    <w:p w:rsidR="009C29E0" w:rsidRDefault="009C29E0">
      <w:pPr>
        <w:pStyle w:val="BodyText"/>
        <w:spacing w:before="5"/>
        <w:rPr>
          <w:b/>
          <w:sz w:val="16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23"/>
      </w:tblGrid>
      <w:tr w:rsidR="009C29E0" w:rsidRPr="00623A31">
        <w:trPr>
          <w:trHeight w:hRule="exact" w:val="1616"/>
        </w:trPr>
        <w:tc>
          <w:tcPr>
            <w:tcW w:w="8423" w:type="dxa"/>
            <w:tcBorders>
              <w:bottom w:val="nil"/>
            </w:tcBorders>
          </w:tcPr>
          <w:p w:rsidR="009C29E0" w:rsidRPr="00623A31" w:rsidRDefault="00BA654A">
            <w:pPr>
              <w:pStyle w:val="TableParagraph"/>
              <w:ind w:left="669" w:right="158"/>
              <w:rPr>
                <w:sz w:val="24"/>
                <w:lang w:val="it-IT"/>
              </w:rPr>
            </w:pPr>
            <w:r w:rsidRPr="00623A31">
              <w:rPr>
                <w:sz w:val="24"/>
                <w:lang w:val="it-IT"/>
              </w:rPr>
              <w:t>L'</w:t>
            </w:r>
            <w:r w:rsidRPr="00623A31">
              <w:rPr>
                <w:sz w:val="24"/>
                <w:lang w:val="it-IT"/>
              </w:rPr>
              <w:t>IVA relativa alle spese sostenute e rendicontate nel progetto non è effettivamente recuperabile da questo Soggetto Beneficiario.</w:t>
            </w:r>
          </w:p>
          <w:p w:rsidR="009C29E0" w:rsidRPr="00623A31" w:rsidRDefault="009C29E0">
            <w:pPr>
              <w:pStyle w:val="TableParagraph"/>
              <w:ind w:left="0"/>
              <w:rPr>
                <w:b/>
                <w:sz w:val="24"/>
                <w:lang w:val="it-IT"/>
              </w:rPr>
            </w:pPr>
          </w:p>
          <w:p w:rsidR="009C29E0" w:rsidRPr="00623A31" w:rsidRDefault="00BA654A">
            <w:pPr>
              <w:pStyle w:val="TableParagraph"/>
              <w:ind w:left="669" w:right="158"/>
              <w:rPr>
                <w:sz w:val="24"/>
                <w:lang w:val="it-IT"/>
              </w:rPr>
            </w:pPr>
            <w:r w:rsidRPr="00623A31">
              <w:rPr>
                <w:sz w:val="24"/>
                <w:lang w:val="it-IT"/>
              </w:rPr>
              <w:t>L’IVA relativa alle spese sostenute e rendicontate nel progetto è totalmente recuperabile da questo Soggetto Beneficiario.</w:t>
            </w:r>
          </w:p>
        </w:tc>
      </w:tr>
      <w:tr w:rsidR="009C29E0" w:rsidRPr="00623A31">
        <w:trPr>
          <w:trHeight w:hRule="exact" w:val="1218"/>
        </w:trPr>
        <w:tc>
          <w:tcPr>
            <w:tcW w:w="8423" w:type="dxa"/>
            <w:tcBorders>
              <w:top w:val="nil"/>
            </w:tcBorders>
          </w:tcPr>
          <w:p w:rsidR="009C29E0" w:rsidRPr="00623A31" w:rsidRDefault="00BA654A">
            <w:pPr>
              <w:pStyle w:val="TableParagraph"/>
              <w:spacing w:before="210"/>
              <w:ind w:left="669" w:right="102"/>
              <w:jc w:val="both"/>
              <w:rPr>
                <w:sz w:val="24"/>
                <w:lang w:val="it-IT"/>
              </w:rPr>
            </w:pPr>
            <w:r w:rsidRPr="00623A31">
              <w:rPr>
                <w:sz w:val="24"/>
                <w:lang w:val="it-IT"/>
              </w:rPr>
              <w:t>L'</w:t>
            </w:r>
            <w:r w:rsidRPr="00623A31">
              <w:rPr>
                <w:sz w:val="24"/>
                <w:lang w:val="it-IT"/>
              </w:rPr>
              <w:t>IVA relativa alle spese sostenute e rendicontate nel progetto è parzialmente recuperabile da questo Soggetto Beneficiario e che a tal riguardo si allega ulteriore dichiarazione con maggiori specifiche.</w:t>
            </w:r>
          </w:p>
        </w:tc>
      </w:tr>
      <w:tr w:rsidR="009C29E0" w:rsidRPr="00623A31">
        <w:trPr>
          <w:trHeight w:hRule="exact" w:val="4427"/>
        </w:trPr>
        <w:tc>
          <w:tcPr>
            <w:tcW w:w="8423" w:type="dxa"/>
          </w:tcPr>
          <w:p w:rsidR="009C29E0" w:rsidRPr="00623A31" w:rsidRDefault="009C29E0">
            <w:pPr>
              <w:pStyle w:val="TableParagraph"/>
              <w:ind w:left="0"/>
              <w:rPr>
                <w:b/>
                <w:sz w:val="18"/>
                <w:lang w:val="it-IT"/>
              </w:rPr>
            </w:pPr>
          </w:p>
          <w:p w:rsidR="009C29E0" w:rsidRDefault="00BA654A">
            <w:pPr>
              <w:pStyle w:val="TableParagraph"/>
              <w:spacing w:before="112"/>
              <w:ind w:left="2443" w:right="158"/>
              <w:rPr>
                <w:b/>
                <w:i/>
                <w:sz w:val="19"/>
              </w:rPr>
            </w:pPr>
            <w:r>
              <w:rPr>
                <w:b/>
                <w:i/>
                <w:sz w:val="19"/>
                <w:u w:val="thick"/>
              </w:rPr>
              <w:t>SPESE RELATIVE AD ATTREZZATURE</w:t>
            </w:r>
          </w:p>
          <w:p w:rsidR="009C29E0" w:rsidRDefault="009C29E0">
            <w:pPr>
              <w:pStyle w:val="TableParagraph"/>
              <w:spacing w:before="10"/>
              <w:ind w:left="0"/>
              <w:rPr>
                <w:b/>
                <w:sz w:val="24"/>
              </w:rPr>
            </w:pPr>
          </w:p>
          <w:p w:rsidR="009C29E0" w:rsidRPr="00623A31" w:rsidRDefault="00BA654A">
            <w:pPr>
              <w:pStyle w:val="TableParagraph"/>
              <w:numPr>
                <w:ilvl w:val="0"/>
                <w:numId w:val="7"/>
              </w:numPr>
              <w:tabs>
                <w:tab w:val="left" w:pos="464"/>
              </w:tabs>
              <w:ind w:right="104"/>
              <w:jc w:val="both"/>
              <w:rPr>
                <w:sz w:val="24"/>
                <w:lang w:val="it-IT"/>
              </w:rPr>
            </w:pPr>
            <w:r w:rsidRPr="00623A31">
              <w:rPr>
                <w:sz w:val="24"/>
                <w:lang w:val="it-IT"/>
              </w:rPr>
              <w:t>Le attrezzature prescelte sono indispensabili alla realizzazione del progetto e risultano regolarmente</w:t>
            </w:r>
            <w:r w:rsidRPr="00623A31">
              <w:rPr>
                <w:spacing w:val="-14"/>
                <w:sz w:val="24"/>
                <w:lang w:val="it-IT"/>
              </w:rPr>
              <w:t xml:space="preserve"> </w:t>
            </w:r>
            <w:r w:rsidRPr="00623A31">
              <w:rPr>
                <w:sz w:val="24"/>
                <w:lang w:val="it-IT"/>
              </w:rPr>
              <w:t>funzionanti;</w:t>
            </w:r>
          </w:p>
          <w:p w:rsidR="009C29E0" w:rsidRPr="00623A31" w:rsidRDefault="00BA654A">
            <w:pPr>
              <w:pStyle w:val="TableParagraph"/>
              <w:numPr>
                <w:ilvl w:val="0"/>
                <w:numId w:val="7"/>
              </w:numPr>
              <w:tabs>
                <w:tab w:val="left" w:pos="464"/>
              </w:tabs>
              <w:ind w:right="103"/>
              <w:jc w:val="both"/>
              <w:rPr>
                <w:sz w:val="24"/>
                <w:lang w:val="it-IT"/>
              </w:rPr>
            </w:pPr>
            <w:r w:rsidRPr="00623A31">
              <w:rPr>
                <w:sz w:val="24"/>
                <w:lang w:val="it-IT"/>
              </w:rPr>
              <w:t>Nel caso di leasing, noleggio o acquisto la soluzione prescelta è la meno costosa;</w:t>
            </w:r>
          </w:p>
          <w:p w:rsidR="009C29E0" w:rsidRPr="00623A31" w:rsidRDefault="00BA654A">
            <w:pPr>
              <w:pStyle w:val="TableParagraph"/>
              <w:numPr>
                <w:ilvl w:val="0"/>
                <w:numId w:val="7"/>
              </w:numPr>
              <w:tabs>
                <w:tab w:val="left" w:pos="463"/>
                <w:tab w:val="left" w:pos="464"/>
              </w:tabs>
              <w:spacing w:line="277" w:lineRule="exact"/>
              <w:rPr>
                <w:sz w:val="24"/>
                <w:lang w:val="it-IT"/>
              </w:rPr>
            </w:pPr>
            <w:r w:rsidRPr="00623A31">
              <w:rPr>
                <w:sz w:val="24"/>
                <w:lang w:val="it-IT"/>
              </w:rPr>
              <w:t>Le attrezzature non sono di uso</w:t>
            </w:r>
            <w:r w:rsidRPr="00623A31">
              <w:rPr>
                <w:spacing w:val="-11"/>
                <w:sz w:val="24"/>
                <w:lang w:val="it-IT"/>
              </w:rPr>
              <w:t xml:space="preserve"> </w:t>
            </w:r>
            <w:r w:rsidRPr="00623A31">
              <w:rPr>
                <w:sz w:val="24"/>
                <w:lang w:val="it-IT"/>
              </w:rPr>
              <w:t>quotidiano;</w:t>
            </w:r>
          </w:p>
          <w:p w:rsidR="009C29E0" w:rsidRPr="00623A31" w:rsidRDefault="00BA654A">
            <w:pPr>
              <w:pStyle w:val="TableParagraph"/>
              <w:numPr>
                <w:ilvl w:val="0"/>
                <w:numId w:val="7"/>
              </w:numPr>
              <w:tabs>
                <w:tab w:val="left" w:pos="464"/>
              </w:tabs>
              <w:ind w:right="109"/>
              <w:jc w:val="both"/>
              <w:rPr>
                <w:sz w:val="24"/>
                <w:lang w:val="it-IT"/>
              </w:rPr>
            </w:pPr>
            <w:r w:rsidRPr="00623A31">
              <w:rPr>
                <w:sz w:val="24"/>
                <w:lang w:val="it-IT"/>
              </w:rPr>
              <w:t>L'</w:t>
            </w:r>
            <w:r w:rsidRPr="00623A31">
              <w:rPr>
                <w:sz w:val="24"/>
                <w:lang w:val="it-IT"/>
              </w:rPr>
              <w:t>acquisto delle attrezzature non è stato effettuato mediante altra sovvenzione nazionale o</w:t>
            </w:r>
            <w:r w:rsidRPr="00623A31">
              <w:rPr>
                <w:spacing w:val="-9"/>
                <w:sz w:val="24"/>
                <w:lang w:val="it-IT"/>
              </w:rPr>
              <w:t xml:space="preserve"> </w:t>
            </w:r>
            <w:r w:rsidRPr="00623A31">
              <w:rPr>
                <w:sz w:val="24"/>
                <w:lang w:val="it-IT"/>
              </w:rPr>
              <w:t>comunitaria;</w:t>
            </w:r>
          </w:p>
          <w:p w:rsidR="009C29E0" w:rsidRPr="00623A31" w:rsidRDefault="00BA654A">
            <w:pPr>
              <w:pStyle w:val="TableParagraph"/>
              <w:numPr>
                <w:ilvl w:val="0"/>
                <w:numId w:val="7"/>
              </w:numPr>
              <w:tabs>
                <w:tab w:val="left" w:pos="464"/>
              </w:tabs>
              <w:ind w:right="101"/>
              <w:jc w:val="both"/>
              <w:rPr>
                <w:sz w:val="24"/>
                <w:lang w:val="it-IT"/>
              </w:rPr>
            </w:pPr>
            <w:r w:rsidRPr="00623A31">
              <w:rPr>
                <w:sz w:val="24"/>
                <w:lang w:val="it-IT"/>
              </w:rPr>
              <w:t>Per le attrezzature acquistate prima della data di avvio del progetto o dopo la data massima prevista per l’imputazione del costo totale di acquisto o di</w:t>
            </w:r>
            <w:r w:rsidRPr="00623A31">
              <w:rPr>
                <w:sz w:val="24"/>
                <w:lang w:val="it-IT"/>
              </w:rPr>
              <w:t xml:space="preserve"> valore unitario superiore al limite massimo di 20.000 </w:t>
            </w:r>
            <w:proofErr w:type="spellStart"/>
            <w:r w:rsidRPr="00623A31">
              <w:rPr>
                <w:sz w:val="24"/>
                <w:lang w:val="it-IT"/>
              </w:rPr>
              <w:t>eur</w:t>
            </w:r>
            <w:proofErr w:type="spellEnd"/>
            <w:r w:rsidRPr="00623A31">
              <w:rPr>
                <w:sz w:val="24"/>
                <w:lang w:val="it-IT"/>
              </w:rPr>
              <w:t>, la quota di ammortamento è stata calcolata sulla base della durata e della quota del loro utilizzo effettivo per il</w:t>
            </w:r>
            <w:r w:rsidRPr="00623A31">
              <w:rPr>
                <w:spacing w:val="-17"/>
                <w:sz w:val="24"/>
                <w:lang w:val="it-IT"/>
              </w:rPr>
              <w:t xml:space="preserve"> </w:t>
            </w:r>
            <w:r w:rsidRPr="00623A31">
              <w:rPr>
                <w:sz w:val="24"/>
                <w:lang w:val="it-IT"/>
              </w:rPr>
              <w:t>progetto.</w:t>
            </w:r>
          </w:p>
        </w:tc>
      </w:tr>
      <w:tr w:rsidR="009C29E0" w:rsidRPr="00623A31">
        <w:trPr>
          <w:trHeight w:hRule="exact" w:val="1390"/>
        </w:trPr>
        <w:tc>
          <w:tcPr>
            <w:tcW w:w="8423" w:type="dxa"/>
          </w:tcPr>
          <w:p w:rsidR="009C29E0" w:rsidRPr="00623A31" w:rsidRDefault="009C29E0">
            <w:pPr>
              <w:pStyle w:val="TableParagraph"/>
              <w:ind w:left="0"/>
              <w:rPr>
                <w:b/>
                <w:sz w:val="18"/>
                <w:lang w:val="it-IT"/>
              </w:rPr>
            </w:pPr>
          </w:p>
          <w:p w:rsidR="009C29E0" w:rsidRDefault="00BA654A">
            <w:pPr>
              <w:pStyle w:val="TableParagraph"/>
              <w:spacing w:before="111"/>
              <w:ind w:left="2765" w:right="158"/>
              <w:rPr>
                <w:b/>
                <w:i/>
                <w:sz w:val="19"/>
              </w:rPr>
            </w:pPr>
            <w:r>
              <w:rPr>
                <w:b/>
                <w:i/>
                <w:sz w:val="19"/>
                <w:u w:val="thick"/>
              </w:rPr>
              <w:t>SPESE RELATIVE AD IMMOBILI</w:t>
            </w:r>
          </w:p>
          <w:p w:rsidR="009C29E0" w:rsidRDefault="009C29E0">
            <w:pPr>
              <w:pStyle w:val="TableParagraph"/>
              <w:spacing w:before="10"/>
              <w:ind w:left="0"/>
              <w:rPr>
                <w:b/>
                <w:sz w:val="24"/>
              </w:rPr>
            </w:pPr>
          </w:p>
          <w:p w:rsidR="009C29E0" w:rsidRPr="00623A31" w:rsidRDefault="00BA654A">
            <w:pPr>
              <w:pStyle w:val="TableParagraph"/>
              <w:numPr>
                <w:ilvl w:val="0"/>
                <w:numId w:val="6"/>
              </w:numPr>
              <w:tabs>
                <w:tab w:val="left" w:pos="463"/>
                <w:tab w:val="left" w:pos="464"/>
              </w:tabs>
              <w:spacing w:line="277" w:lineRule="exact"/>
              <w:rPr>
                <w:sz w:val="24"/>
                <w:lang w:val="it-IT"/>
              </w:rPr>
            </w:pPr>
            <w:r w:rsidRPr="00623A31">
              <w:rPr>
                <w:sz w:val="24"/>
                <w:lang w:val="it-IT"/>
              </w:rPr>
              <w:t>L’immobile viene utilizzato unicamente ai fini indicati nel</w:t>
            </w:r>
            <w:r w:rsidRPr="00623A31">
              <w:rPr>
                <w:spacing w:val="-16"/>
                <w:sz w:val="24"/>
                <w:lang w:val="it-IT"/>
              </w:rPr>
              <w:t xml:space="preserve"> </w:t>
            </w:r>
            <w:r w:rsidRPr="00623A31">
              <w:rPr>
                <w:sz w:val="24"/>
                <w:lang w:val="it-IT"/>
              </w:rPr>
              <w:t>progetto;</w:t>
            </w:r>
          </w:p>
          <w:p w:rsidR="009C29E0" w:rsidRPr="00623A31" w:rsidRDefault="00BA654A">
            <w:pPr>
              <w:pStyle w:val="TableParagraph"/>
              <w:numPr>
                <w:ilvl w:val="0"/>
                <w:numId w:val="6"/>
              </w:numPr>
              <w:tabs>
                <w:tab w:val="left" w:pos="463"/>
                <w:tab w:val="left" w:pos="464"/>
              </w:tabs>
              <w:spacing w:line="277" w:lineRule="exact"/>
              <w:rPr>
                <w:sz w:val="24"/>
                <w:lang w:val="it-IT"/>
              </w:rPr>
            </w:pPr>
            <w:r w:rsidRPr="00623A31">
              <w:rPr>
                <w:sz w:val="24"/>
                <w:lang w:val="it-IT"/>
              </w:rPr>
              <w:t>L’acquisto/</w:t>
            </w:r>
            <w:proofErr w:type="gramStart"/>
            <w:r w:rsidRPr="00623A31">
              <w:rPr>
                <w:sz w:val="24"/>
                <w:lang w:val="it-IT"/>
              </w:rPr>
              <w:t>la  locazione</w:t>
            </w:r>
            <w:proofErr w:type="gramEnd"/>
            <w:r w:rsidRPr="00623A31">
              <w:rPr>
                <w:sz w:val="24"/>
                <w:lang w:val="it-IT"/>
              </w:rPr>
              <w:t>/la  ristrutturazione/la  manutenzione</w:t>
            </w:r>
            <w:r w:rsidRPr="00623A31">
              <w:rPr>
                <w:spacing w:val="8"/>
                <w:sz w:val="24"/>
                <w:lang w:val="it-IT"/>
              </w:rPr>
              <w:t xml:space="preserve"> </w:t>
            </w:r>
            <w:r w:rsidRPr="00623A31">
              <w:rPr>
                <w:sz w:val="24"/>
                <w:lang w:val="it-IT"/>
              </w:rPr>
              <w:t>straordinaria/</w:t>
            </w:r>
          </w:p>
        </w:tc>
      </w:tr>
    </w:tbl>
    <w:p w:rsidR="009C29E0" w:rsidRPr="00623A31" w:rsidRDefault="00BA654A">
      <w:pPr>
        <w:pStyle w:val="BodyText"/>
        <w:spacing w:before="3"/>
        <w:rPr>
          <w:b/>
          <w:sz w:val="14"/>
          <w:lang w:val="it-IT"/>
        </w:rPr>
      </w:pPr>
      <w:r>
        <w:pict>
          <v:line id="_x0000_s1026" style="position:absolute;z-index:1096;mso-wrap-distance-left:0;mso-wrap-distance-right:0;mso-position-horizontal-relative:page;mso-position-vertical-relative:text" from="89.9pt,10.5pt" to="233.9pt,10.5pt" strokeweight=".6pt">
            <w10:wrap type="topAndBottom" anchorx="page"/>
          </v:line>
        </w:pict>
      </w:r>
    </w:p>
    <w:p w:rsidR="009C29E0" w:rsidRPr="00623A31" w:rsidRDefault="00BA654A">
      <w:pPr>
        <w:spacing w:before="54"/>
        <w:ind w:left="238" w:right="286"/>
        <w:rPr>
          <w:sz w:val="16"/>
          <w:lang w:val="it-IT"/>
        </w:rPr>
      </w:pPr>
      <w:r w:rsidRPr="00623A31">
        <w:rPr>
          <w:position w:val="8"/>
          <w:sz w:val="10"/>
          <w:lang w:val="it-IT"/>
        </w:rPr>
        <w:t xml:space="preserve">1 </w:t>
      </w:r>
      <w:r w:rsidRPr="00623A31">
        <w:rPr>
          <w:sz w:val="16"/>
          <w:lang w:val="it-IT"/>
        </w:rPr>
        <w:t>Laddove presente barrare solamente le caselle di proprio interesse. Relativamente alle altre autodichia</w:t>
      </w:r>
      <w:r w:rsidRPr="00623A31">
        <w:rPr>
          <w:sz w:val="16"/>
          <w:lang w:val="it-IT"/>
        </w:rPr>
        <w:t>razioni, le stesse avranno validità solo nel caso in cui risultino rendicontate le tipologie di spese cui fanno riferimento.</w:t>
      </w:r>
    </w:p>
    <w:p w:rsidR="009C29E0" w:rsidRPr="00623A31" w:rsidRDefault="009C29E0">
      <w:pPr>
        <w:rPr>
          <w:sz w:val="16"/>
          <w:lang w:val="it-IT"/>
        </w:rPr>
        <w:sectPr w:rsidR="009C29E0" w:rsidRPr="00623A31">
          <w:headerReference w:type="default" r:id="rId10"/>
          <w:pgSz w:w="11910" w:h="16850"/>
          <w:pgMar w:top="1340" w:right="1340" w:bottom="280" w:left="1560" w:header="720" w:footer="0" w:gutter="0"/>
          <w:cols w:space="720"/>
        </w:sectPr>
      </w:pPr>
    </w:p>
    <w:p w:rsidR="009C29E0" w:rsidRPr="00623A31" w:rsidRDefault="009C29E0">
      <w:pPr>
        <w:pStyle w:val="BodyText"/>
        <w:rPr>
          <w:rFonts w:ascii="Times New Roman"/>
          <w:sz w:val="20"/>
          <w:lang w:val="it-IT"/>
        </w:rPr>
      </w:pPr>
    </w:p>
    <w:p w:rsidR="009C29E0" w:rsidRPr="00623A31" w:rsidRDefault="009C29E0">
      <w:pPr>
        <w:pStyle w:val="BodyText"/>
        <w:spacing w:before="5" w:after="1"/>
        <w:rPr>
          <w:rFonts w:ascii="Times New Roman"/>
          <w:sz w:val="12"/>
          <w:lang w:val="it-IT"/>
        </w:rPr>
      </w:pPr>
    </w:p>
    <w:tbl>
      <w:tblPr>
        <w:tblW w:w="0" w:type="auto"/>
        <w:tblInd w:w="12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23"/>
      </w:tblGrid>
      <w:tr w:rsidR="009C29E0" w:rsidRPr="00623A31">
        <w:trPr>
          <w:trHeight w:hRule="exact" w:val="1109"/>
        </w:trPr>
        <w:tc>
          <w:tcPr>
            <w:tcW w:w="8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9E0" w:rsidRPr="00623A31" w:rsidRDefault="00BA654A">
            <w:pPr>
              <w:pStyle w:val="TableParagraph"/>
              <w:ind w:right="103"/>
              <w:jc w:val="both"/>
              <w:rPr>
                <w:sz w:val="24"/>
                <w:lang w:val="it-IT"/>
              </w:rPr>
            </w:pPr>
            <w:proofErr w:type="gramStart"/>
            <w:r w:rsidRPr="00623A31">
              <w:rPr>
                <w:sz w:val="24"/>
                <w:lang w:val="it-IT"/>
              </w:rPr>
              <w:t>la</w:t>
            </w:r>
            <w:proofErr w:type="gramEnd"/>
            <w:r w:rsidRPr="00623A31">
              <w:rPr>
                <w:sz w:val="24"/>
                <w:lang w:val="it-IT"/>
              </w:rPr>
              <w:t xml:space="preserve"> manutenzione ordinaria/la costruzione è pertinente con il progetto approvato e il suo costo non è sostenuto con altra sovvenzione nazionale o comunitaria.</w:t>
            </w:r>
          </w:p>
        </w:tc>
      </w:tr>
      <w:tr w:rsidR="009C29E0" w:rsidRPr="00623A31">
        <w:trPr>
          <w:trHeight w:hRule="exact" w:val="3208"/>
        </w:trPr>
        <w:tc>
          <w:tcPr>
            <w:tcW w:w="8423" w:type="dxa"/>
            <w:tcBorders>
              <w:top w:val="single" w:sz="4" w:space="0" w:color="000000"/>
              <w:left w:val="single" w:sz="4" w:space="0" w:color="000000"/>
              <w:bottom w:val="single" w:sz="12" w:space="0" w:color="497DBA"/>
              <w:right w:val="single" w:sz="4" w:space="0" w:color="000000"/>
            </w:tcBorders>
          </w:tcPr>
          <w:p w:rsidR="009C29E0" w:rsidRPr="00623A31" w:rsidRDefault="009C29E0">
            <w:pPr>
              <w:pStyle w:val="TableParagraph"/>
              <w:ind w:left="0"/>
              <w:rPr>
                <w:rFonts w:ascii="Times New Roman"/>
                <w:sz w:val="18"/>
                <w:lang w:val="it-IT"/>
              </w:rPr>
            </w:pPr>
          </w:p>
          <w:p w:rsidR="009C29E0" w:rsidRPr="00623A31" w:rsidRDefault="00BA654A">
            <w:pPr>
              <w:pStyle w:val="TableParagraph"/>
              <w:spacing w:before="111"/>
              <w:ind w:left="1651" w:right="158"/>
              <w:rPr>
                <w:b/>
                <w:i/>
                <w:sz w:val="19"/>
                <w:lang w:val="it-IT"/>
              </w:rPr>
            </w:pPr>
            <w:r w:rsidRPr="00623A31">
              <w:rPr>
                <w:b/>
                <w:i/>
                <w:sz w:val="19"/>
                <w:u w:val="thick"/>
                <w:lang w:val="it-IT"/>
              </w:rPr>
              <w:t xml:space="preserve">SPESE RELATIVE </w:t>
            </w:r>
            <w:proofErr w:type="gramStart"/>
            <w:r w:rsidRPr="00623A31">
              <w:rPr>
                <w:b/>
                <w:i/>
                <w:sz w:val="19"/>
                <w:u w:val="thick"/>
                <w:lang w:val="it-IT"/>
              </w:rPr>
              <w:t>AD  INCARICHI</w:t>
            </w:r>
            <w:proofErr w:type="gramEnd"/>
            <w:r w:rsidRPr="00623A31">
              <w:rPr>
                <w:b/>
                <w:i/>
                <w:sz w:val="19"/>
                <w:u w:val="thick"/>
                <w:lang w:val="it-IT"/>
              </w:rPr>
              <w:t xml:space="preserve"> INDIVIDUALI ESTERNI</w:t>
            </w:r>
          </w:p>
          <w:p w:rsidR="009C29E0" w:rsidRPr="00623A31" w:rsidRDefault="009C29E0">
            <w:pPr>
              <w:pStyle w:val="TableParagraph"/>
              <w:spacing w:before="10"/>
              <w:ind w:left="0"/>
              <w:rPr>
                <w:rFonts w:ascii="Times New Roman"/>
                <w:sz w:val="24"/>
                <w:lang w:val="it-IT"/>
              </w:rPr>
            </w:pPr>
          </w:p>
          <w:p w:rsidR="009C29E0" w:rsidRPr="00623A31" w:rsidRDefault="00BA654A">
            <w:pPr>
              <w:pStyle w:val="TableParagraph"/>
              <w:ind w:left="103" w:right="158"/>
              <w:rPr>
                <w:sz w:val="24"/>
                <w:lang w:val="it-IT"/>
              </w:rPr>
            </w:pPr>
            <w:r w:rsidRPr="00623A31">
              <w:rPr>
                <w:sz w:val="24"/>
                <w:lang w:val="it-IT"/>
              </w:rPr>
              <w:t xml:space="preserve">Non sono state appaltate attività non necessarie per l’attuazione </w:t>
            </w:r>
            <w:proofErr w:type="gramStart"/>
            <w:r w:rsidRPr="00623A31">
              <w:rPr>
                <w:sz w:val="24"/>
                <w:lang w:val="it-IT"/>
              </w:rPr>
              <w:t>del  progetto</w:t>
            </w:r>
            <w:proofErr w:type="gramEnd"/>
            <w:r w:rsidRPr="00623A31">
              <w:rPr>
                <w:sz w:val="24"/>
                <w:lang w:val="it-IT"/>
              </w:rPr>
              <w:t>.</w:t>
            </w:r>
          </w:p>
          <w:p w:rsidR="009C29E0" w:rsidRPr="00623A31" w:rsidRDefault="00BA654A">
            <w:pPr>
              <w:pStyle w:val="TableParagraph"/>
              <w:numPr>
                <w:ilvl w:val="0"/>
                <w:numId w:val="5"/>
              </w:numPr>
              <w:tabs>
                <w:tab w:val="left" w:pos="463"/>
                <w:tab w:val="left" w:pos="464"/>
              </w:tabs>
              <w:ind w:right="101"/>
              <w:rPr>
                <w:sz w:val="24"/>
                <w:lang w:val="it-IT"/>
              </w:rPr>
            </w:pPr>
            <w:r w:rsidRPr="00623A31">
              <w:rPr>
                <w:sz w:val="24"/>
                <w:lang w:val="it-IT"/>
              </w:rPr>
              <w:t>Gli onorari per consulenti/esperti non sono calcolati come percentuale del costo totale del</w:t>
            </w:r>
            <w:r w:rsidRPr="00623A31">
              <w:rPr>
                <w:spacing w:val="-6"/>
                <w:sz w:val="24"/>
                <w:lang w:val="it-IT"/>
              </w:rPr>
              <w:t xml:space="preserve"> </w:t>
            </w:r>
            <w:r w:rsidRPr="00623A31">
              <w:rPr>
                <w:sz w:val="24"/>
                <w:lang w:val="it-IT"/>
              </w:rPr>
              <w:t>progetto.</w:t>
            </w:r>
          </w:p>
          <w:p w:rsidR="009C29E0" w:rsidRPr="00623A31" w:rsidRDefault="00BA654A">
            <w:pPr>
              <w:pStyle w:val="TableParagraph"/>
              <w:numPr>
                <w:ilvl w:val="0"/>
                <w:numId w:val="5"/>
              </w:numPr>
              <w:tabs>
                <w:tab w:val="left" w:pos="463"/>
                <w:tab w:val="left" w:pos="464"/>
              </w:tabs>
              <w:ind w:right="100"/>
              <w:rPr>
                <w:sz w:val="24"/>
                <w:lang w:val="it-IT"/>
              </w:rPr>
            </w:pPr>
            <w:r w:rsidRPr="00623A31">
              <w:rPr>
                <w:sz w:val="24"/>
                <w:lang w:val="it-IT"/>
              </w:rPr>
              <w:t>Non sono state affidate attività non necessarie per l’attuazione del prog</w:t>
            </w:r>
            <w:r w:rsidRPr="00623A31">
              <w:rPr>
                <w:sz w:val="24"/>
                <w:lang w:val="it-IT"/>
              </w:rPr>
              <w:t>etto.</w:t>
            </w:r>
          </w:p>
          <w:p w:rsidR="009C29E0" w:rsidRPr="00623A31" w:rsidRDefault="00BA654A">
            <w:pPr>
              <w:pStyle w:val="TableParagraph"/>
              <w:numPr>
                <w:ilvl w:val="0"/>
                <w:numId w:val="5"/>
              </w:numPr>
              <w:tabs>
                <w:tab w:val="left" w:pos="463"/>
                <w:tab w:val="left" w:pos="464"/>
              </w:tabs>
              <w:ind w:right="110"/>
              <w:rPr>
                <w:sz w:val="24"/>
                <w:lang w:val="it-IT"/>
              </w:rPr>
            </w:pPr>
            <w:r w:rsidRPr="00623A31">
              <w:rPr>
                <w:sz w:val="24"/>
                <w:lang w:val="it-IT"/>
              </w:rPr>
              <w:t>Tutti gli incarichi relativi a servizi affidati a persone fisiche sono stati regolarmente eseguiti in conformità alle previsioni</w:t>
            </w:r>
            <w:r w:rsidRPr="00623A31">
              <w:rPr>
                <w:spacing w:val="-18"/>
                <w:sz w:val="24"/>
                <w:lang w:val="it-IT"/>
              </w:rPr>
              <w:t xml:space="preserve"> </w:t>
            </w:r>
            <w:r w:rsidRPr="00623A31">
              <w:rPr>
                <w:sz w:val="24"/>
                <w:lang w:val="it-IT"/>
              </w:rPr>
              <w:t>contrattuali.</w:t>
            </w:r>
          </w:p>
        </w:tc>
      </w:tr>
      <w:tr w:rsidR="009C29E0" w:rsidRPr="00623A31">
        <w:trPr>
          <w:trHeight w:hRule="exact" w:val="3150"/>
        </w:trPr>
        <w:tc>
          <w:tcPr>
            <w:tcW w:w="8423" w:type="dxa"/>
            <w:tcBorders>
              <w:top w:val="single" w:sz="12" w:space="0" w:color="497DBA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9E0" w:rsidRPr="00623A31" w:rsidRDefault="009C29E0">
            <w:pPr>
              <w:pStyle w:val="TableParagraph"/>
              <w:ind w:left="0"/>
              <w:rPr>
                <w:rFonts w:ascii="Times New Roman"/>
                <w:sz w:val="18"/>
                <w:lang w:val="it-IT"/>
              </w:rPr>
            </w:pPr>
          </w:p>
          <w:p w:rsidR="009C29E0" w:rsidRPr="00623A31" w:rsidRDefault="009C29E0">
            <w:pPr>
              <w:pStyle w:val="TableParagraph"/>
              <w:spacing w:before="10"/>
              <w:ind w:left="0"/>
              <w:rPr>
                <w:rFonts w:ascii="Times New Roman"/>
                <w:sz w:val="17"/>
                <w:lang w:val="it-IT"/>
              </w:rPr>
            </w:pPr>
          </w:p>
          <w:p w:rsidR="009C29E0" w:rsidRDefault="00BA654A">
            <w:pPr>
              <w:pStyle w:val="TableParagraph"/>
              <w:ind w:left="2796" w:right="158"/>
              <w:rPr>
                <w:b/>
                <w:i/>
                <w:sz w:val="19"/>
              </w:rPr>
            </w:pPr>
            <w:r>
              <w:rPr>
                <w:b/>
                <w:i/>
                <w:sz w:val="19"/>
                <w:u w:val="thick"/>
              </w:rPr>
              <w:t>SPESE RELATIVE AD APPALTI</w:t>
            </w:r>
          </w:p>
          <w:p w:rsidR="009C29E0" w:rsidRDefault="009C29E0">
            <w:pPr>
              <w:pStyle w:val="TableParagraph"/>
              <w:spacing w:before="10"/>
              <w:ind w:left="0"/>
              <w:rPr>
                <w:rFonts w:ascii="Times New Roman"/>
                <w:sz w:val="24"/>
              </w:rPr>
            </w:pPr>
          </w:p>
          <w:p w:rsidR="009C29E0" w:rsidRPr="00623A31" w:rsidRDefault="00BA654A">
            <w:pPr>
              <w:pStyle w:val="TableParagraph"/>
              <w:numPr>
                <w:ilvl w:val="0"/>
                <w:numId w:val="4"/>
              </w:numPr>
              <w:tabs>
                <w:tab w:val="left" w:pos="464"/>
              </w:tabs>
              <w:ind w:right="101"/>
              <w:jc w:val="both"/>
              <w:rPr>
                <w:sz w:val="24"/>
                <w:lang w:val="it-IT"/>
              </w:rPr>
            </w:pPr>
            <w:r w:rsidRPr="00623A31">
              <w:rPr>
                <w:sz w:val="24"/>
                <w:lang w:val="it-IT"/>
              </w:rPr>
              <w:t>Non sono state appaltate attività relative alla gestione complessiva del progetto.</w:t>
            </w:r>
          </w:p>
          <w:p w:rsidR="009C29E0" w:rsidRPr="00623A31" w:rsidRDefault="00BA654A">
            <w:pPr>
              <w:pStyle w:val="TableParagraph"/>
              <w:numPr>
                <w:ilvl w:val="0"/>
                <w:numId w:val="4"/>
              </w:numPr>
              <w:tabs>
                <w:tab w:val="left" w:pos="464"/>
              </w:tabs>
              <w:ind w:right="101"/>
              <w:jc w:val="both"/>
              <w:rPr>
                <w:sz w:val="24"/>
                <w:lang w:val="it-IT"/>
              </w:rPr>
            </w:pPr>
            <w:r w:rsidRPr="00623A31">
              <w:rPr>
                <w:sz w:val="24"/>
                <w:lang w:val="it-IT"/>
              </w:rPr>
              <w:t>Non sono state appaltate attività non necessarie per l’attuazione del progetto.</w:t>
            </w:r>
          </w:p>
          <w:p w:rsidR="009C29E0" w:rsidRPr="00623A31" w:rsidRDefault="00BA654A">
            <w:pPr>
              <w:pStyle w:val="TableParagraph"/>
              <w:numPr>
                <w:ilvl w:val="0"/>
                <w:numId w:val="4"/>
              </w:numPr>
              <w:tabs>
                <w:tab w:val="left" w:pos="464"/>
              </w:tabs>
              <w:ind w:right="104"/>
              <w:jc w:val="both"/>
              <w:rPr>
                <w:sz w:val="24"/>
                <w:lang w:val="it-IT"/>
              </w:rPr>
            </w:pPr>
            <w:r w:rsidRPr="00623A31">
              <w:rPr>
                <w:sz w:val="24"/>
                <w:lang w:val="it-IT"/>
              </w:rPr>
              <w:t>Tutti gli incarichi relativi a forniture di beni e servizi affidati a persone giuridiche sono</w:t>
            </w:r>
            <w:r w:rsidRPr="00623A31">
              <w:rPr>
                <w:sz w:val="24"/>
                <w:lang w:val="it-IT"/>
              </w:rPr>
              <w:t xml:space="preserve"> stati regolarmente eseguiti in conformità alle previsioni contrattuali.</w:t>
            </w:r>
          </w:p>
        </w:tc>
      </w:tr>
      <w:tr w:rsidR="009C29E0" w:rsidRPr="00623A31">
        <w:trPr>
          <w:trHeight w:hRule="exact" w:val="3060"/>
        </w:trPr>
        <w:tc>
          <w:tcPr>
            <w:tcW w:w="8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9E0" w:rsidRPr="00623A31" w:rsidRDefault="009C29E0">
            <w:pPr>
              <w:pStyle w:val="TableParagraph"/>
              <w:ind w:left="0"/>
              <w:rPr>
                <w:rFonts w:ascii="Times New Roman"/>
                <w:sz w:val="18"/>
                <w:lang w:val="it-IT"/>
              </w:rPr>
            </w:pPr>
          </w:p>
          <w:p w:rsidR="009C29E0" w:rsidRPr="00623A31" w:rsidRDefault="00BA654A">
            <w:pPr>
              <w:pStyle w:val="TableParagraph"/>
              <w:spacing w:before="111"/>
              <w:ind w:left="3405" w:right="3406"/>
              <w:jc w:val="center"/>
              <w:rPr>
                <w:b/>
                <w:i/>
                <w:sz w:val="19"/>
                <w:lang w:val="it-IT"/>
              </w:rPr>
            </w:pPr>
            <w:r w:rsidRPr="00623A31">
              <w:rPr>
                <w:b/>
                <w:i/>
                <w:sz w:val="19"/>
                <w:u w:val="thick"/>
                <w:lang w:val="it-IT"/>
              </w:rPr>
              <w:t>COSTI INDIRETTI</w:t>
            </w:r>
          </w:p>
          <w:p w:rsidR="009C29E0" w:rsidRPr="00623A31" w:rsidRDefault="009C29E0">
            <w:pPr>
              <w:pStyle w:val="TableParagraph"/>
              <w:spacing w:before="10"/>
              <w:ind w:left="0"/>
              <w:rPr>
                <w:rFonts w:ascii="Times New Roman"/>
                <w:sz w:val="24"/>
                <w:lang w:val="it-IT"/>
              </w:rPr>
            </w:pPr>
          </w:p>
          <w:p w:rsidR="009C29E0" w:rsidRPr="00623A31" w:rsidRDefault="00BA654A">
            <w:pPr>
              <w:pStyle w:val="TableParagraph"/>
              <w:ind w:left="103" w:right="158"/>
              <w:rPr>
                <w:sz w:val="24"/>
                <w:lang w:val="it-IT"/>
              </w:rPr>
            </w:pPr>
            <w:r w:rsidRPr="00623A31">
              <w:rPr>
                <w:sz w:val="24"/>
                <w:lang w:val="it-IT"/>
              </w:rPr>
              <w:t>Le spese rendicontate tra i costi indiretti:</w:t>
            </w:r>
          </w:p>
          <w:p w:rsidR="009C29E0" w:rsidRPr="00623A31" w:rsidRDefault="00BA654A">
            <w:pPr>
              <w:pStyle w:val="TableParagraph"/>
              <w:numPr>
                <w:ilvl w:val="0"/>
                <w:numId w:val="3"/>
              </w:numPr>
              <w:tabs>
                <w:tab w:val="left" w:pos="463"/>
                <w:tab w:val="left" w:pos="464"/>
              </w:tabs>
              <w:spacing w:before="1" w:line="287" w:lineRule="exact"/>
              <w:rPr>
                <w:sz w:val="24"/>
                <w:lang w:val="it-IT"/>
              </w:rPr>
            </w:pPr>
            <w:proofErr w:type="gramStart"/>
            <w:r w:rsidRPr="00623A31">
              <w:rPr>
                <w:sz w:val="24"/>
                <w:lang w:val="it-IT"/>
              </w:rPr>
              <w:t>fanno</w:t>
            </w:r>
            <w:proofErr w:type="gramEnd"/>
            <w:r w:rsidRPr="00623A31">
              <w:rPr>
                <w:sz w:val="24"/>
                <w:lang w:val="it-IT"/>
              </w:rPr>
              <w:t xml:space="preserve"> riferimento a spese parzialmente imputabili al</w:t>
            </w:r>
            <w:r w:rsidRPr="00623A31">
              <w:rPr>
                <w:spacing w:val="-27"/>
                <w:sz w:val="24"/>
                <w:lang w:val="it-IT"/>
              </w:rPr>
              <w:t xml:space="preserve"> </w:t>
            </w:r>
            <w:r w:rsidRPr="00623A31">
              <w:rPr>
                <w:sz w:val="24"/>
                <w:lang w:val="it-IT"/>
              </w:rPr>
              <w:t>progetto;</w:t>
            </w:r>
          </w:p>
          <w:p w:rsidR="009C29E0" w:rsidRPr="00623A31" w:rsidRDefault="00BA654A">
            <w:pPr>
              <w:pStyle w:val="TableParagraph"/>
              <w:numPr>
                <w:ilvl w:val="0"/>
                <w:numId w:val="3"/>
              </w:numPr>
              <w:tabs>
                <w:tab w:val="left" w:pos="463"/>
                <w:tab w:val="left" w:pos="464"/>
              </w:tabs>
              <w:spacing w:before="3" w:line="274" w:lineRule="exact"/>
              <w:ind w:right="107"/>
              <w:rPr>
                <w:sz w:val="24"/>
                <w:lang w:val="it-IT"/>
              </w:rPr>
            </w:pPr>
            <w:proofErr w:type="gramStart"/>
            <w:r w:rsidRPr="00623A31">
              <w:rPr>
                <w:sz w:val="24"/>
                <w:lang w:val="it-IT"/>
              </w:rPr>
              <w:t>non</w:t>
            </w:r>
            <w:proofErr w:type="gramEnd"/>
            <w:r w:rsidRPr="00623A31">
              <w:rPr>
                <w:sz w:val="24"/>
                <w:lang w:val="it-IT"/>
              </w:rPr>
              <w:t xml:space="preserve"> sono state sostenute mediante altra sovvenzione nazionale o comunitaria;</w:t>
            </w:r>
          </w:p>
          <w:p w:rsidR="009C29E0" w:rsidRPr="00623A31" w:rsidRDefault="00BA654A">
            <w:pPr>
              <w:pStyle w:val="TableParagraph"/>
              <w:numPr>
                <w:ilvl w:val="0"/>
                <w:numId w:val="3"/>
              </w:numPr>
              <w:tabs>
                <w:tab w:val="left" w:pos="463"/>
                <w:tab w:val="left" w:pos="464"/>
              </w:tabs>
              <w:spacing w:line="283" w:lineRule="exact"/>
              <w:rPr>
                <w:sz w:val="24"/>
                <w:lang w:val="it-IT"/>
              </w:rPr>
            </w:pPr>
            <w:proofErr w:type="gramStart"/>
            <w:r w:rsidRPr="00623A31">
              <w:rPr>
                <w:sz w:val="24"/>
                <w:lang w:val="it-IT"/>
              </w:rPr>
              <w:t>non</w:t>
            </w:r>
            <w:proofErr w:type="gramEnd"/>
            <w:r w:rsidRPr="00623A31">
              <w:rPr>
                <w:sz w:val="24"/>
                <w:lang w:val="it-IT"/>
              </w:rPr>
              <w:t xml:space="preserve"> includono costi imputati ad un’altra voce di bilancio del</w:t>
            </w:r>
            <w:r w:rsidRPr="00623A31">
              <w:rPr>
                <w:spacing w:val="-27"/>
                <w:sz w:val="24"/>
                <w:lang w:val="it-IT"/>
              </w:rPr>
              <w:t xml:space="preserve"> </w:t>
            </w:r>
            <w:r w:rsidRPr="00623A31">
              <w:rPr>
                <w:sz w:val="24"/>
                <w:lang w:val="it-IT"/>
              </w:rPr>
              <w:t>progetto;</w:t>
            </w:r>
          </w:p>
          <w:p w:rsidR="009C29E0" w:rsidRPr="00623A31" w:rsidRDefault="00BA654A">
            <w:pPr>
              <w:pStyle w:val="TableParagraph"/>
              <w:numPr>
                <w:ilvl w:val="0"/>
                <w:numId w:val="3"/>
              </w:numPr>
              <w:tabs>
                <w:tab w:val="left" w:pos="463"/>
                <w:tab w:val="left" w:pos="464"/>
              </w:tabs>
              <w:spacing w:line="276" w:lineRule="exact"/>
              <w:ind w:right="112"/>
              <w:rPr>
                <w:sz w:val="24"/>
                <w:lang w:val="it-IT"/>
              </w:rPr>
            </w:pPr>
            <w:proofErr w:type="gramStart"/>
            <w:r w:rsidRPr="00623A31">
              <w:rPr>
                <w:sz w:val="24"/>
                <w:lang w:val="it-IT"/>
              </w:rPr>
              <w:t>sono</w:t>
            </w:r>
            <w:proofErr w:type="gramEnd"/>
            <w:r w:rsidRPr="00623A31">
              <w:rPr>
                <w:sz w:val="24"/>
                <w:lang w:val="it-IT"/>
              </w:rPr>
              <w:t xml:space="preserve"> state effettivamente sostenute durante il periodo di ammissibilità delle spese del</w:t>
            </w:r>
            <w:r w:rsidRPr="00623A31">
              <w:rPr>
                <w:spacing w:val="-11"/>
                <w:sz w:val="24"/>
                <w:lang w:val="it-IT"/>
              </w:rPr>
              <w:t xml:space="preserve"> </w:t>
            </w:r>
            <w:r w:rsidRPr="00623A31">
              <w:rPr>
                <w:sz w:val="24"/>
                <w:lang w:val="it-IT"/>
              </w:rPr>
              <w:t>progetto.</w:t>
            </w:r>
          </w:p>
        </w:tc>
      </w:tr>
      <w:tr w:rsidR="009C29E0" w:rsidRPr="00623A31">
        <w:trPr>
          <w:trHeight w:hRule="exact" w:val="3046"/>
        </w:trPr>
        <w:tc>
          <w:tcPr>
            <w:tcW w:w="8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9E0" w:rsidRPr="00623A31" w:rsidRDefault="009C29E0">
            <w:pPr>
              <w:pStyle w:val="TableParagraph"/>
              <w:ind w:left="0"/>
              <w:rPr>
                <w:rFonts w:ascii="Times New Roman"/>
                <w:sz w:val="18"/>
                <w:lang w:val="it-IT"/>
              </w:rPr>
            </w:pPr>
          </w:p>
          <w:p w:rsidR="009C29E0" w:rsidRDefault="00BA654A">
            <w:pPr>
              <w:pStyle w:val="TableParagraph"/>
              <w:spacing w:before="112"/>
              <w:ind w:left="2066" w:right="158"/>
              <w:rPr>
                <w:b/>
                <w:i/>
                <w:sz w:val="19"/>
              </w:rPr>
            </w:pPr>
            <w:r>
              <w:rPr>
                <w:b/>
                <w:i/>
                <w:sz w:val="19"/>
                <w:u w:val="thick"/>
              </w:rPr>
              <w:t>RELATIV</w:t>
            </w:r>
            <w:r>
              <w:rPr>
                <w:b/>
                <w:i/>
                <w:sz w:val="19"/>
                <w:u w:val="thick"/>
              </w:rPr>
              <w:t>AMENTE AI GIUSTIFICATIVI DI SPESA</w:t>
            </w:r>
          </w:p>
          <w:p w:rsidR="009C29E0" w:rsidRDefault="009C29E0">
            <w:pPr>
              <w:pStyle w:val="TableParagraph"/>
              <w:spacing w:before="8"/>
              <w:ind w:left="0"/>
              <w:rPr>
                <w:rFonts w:ascii="Times New Roman"/>
                <w:sz w:val="24"/>
              </w:rPr>
            </w:pPr>
          </w:p>
          <w:p w:rsidR="009C29E0" w:rsidRPr="00623A31" w:rsidRDefault="00BA654A">
            <w:pPr>
              <w:pStyle w:val="TableParagraph"/>
              <w:numPr>
                <w:ilvl w:val="0"/>
                <w:numId w:val="2"/>
              </w:numPr>
              <w:tabs>
                <w:tab w:val="left" w:pos="464"/>
              </w:tabs>
              <w:ind w:right="102"/>
              <w:jc w:val="both"/>
              <w:rPr>
                <w:sz w:val="24"/>
                <w:lang w:val="it-IT"/>
              </w:rPr>
            </w:pPr>
            <w:r w:rsidRPr="00623A31">
              <w:rPr>
                <w:sz w:val="24"/>
                <w:lang w:val="it-IT"/>
              </w:rPr>
              <w:t xml:space="preserve">Tutte le spese inserite nella </w:t>
            </w:r>
            <w:r w:rsidRPr="00623A31">
              <w:rPr>
                <w:i/>
                <w:sz w:val="24"/>
                <w:lang w:val="it-IT"/>
              </w:rPr>
              <w:t xml:space="preserve">Domanda di Rimborso </w:t>
            </w:r>
            <w:r w:rsidRPr="00623A31">
              <w:rPr>
                <w:sz w:val="24"/>
                <w:lang w:val="it-IT"/>
              </w:rPr>
              <w:t>sono state sostenute esclusivamente per finalità strumentali alla realizzazione del</w:t>
            </w:r>
            <w:r w:rsidRPr="00623A31">
              <w:rPr>
                <w:spacing w:val="-21"/>
                <w:sz w:val="24"/>
                <w:lang w:val="it-IT"/>
              </w:rPr>
              <w:t xml:space="preserve"> </w:t>
            </w:r>
            <w:r w:rsidRPr="00623A31">
              <w:rPr>
                <w:sz w:val="24"/>
                <w:lang w:val="it-IT"/>
              </w:rPr>
              <w:t>progetto.</w:t>
            </w:r>
          </w:p>
          <w:p w:rsidR="009C29E0" w:rsidRPr="00623A31" w:rsidRDefault="00BA654A">
            <w:pPr>
              <w:pStyle w:val="TableParagraph"/>
              <w:numPr>
                <w:ilvl w:val="0"/>
                <w:numId w:val="2"/>
              </w:numPr>
              <w:tabs>
                <w:tab w:val="left" w:pos="464"/>
              </w:tabs>
              <w:ind w:right="100"/>
              <w:jc w:val="both"/>
              <w:rPr>
                <w:sz w:val="24"/>
                <w:lang w:val="it-IT"/>
              </w:rPr>
            </w:pPr>
            <w:r w:rsidRPr="00623A31">
              <w:rPr>
                <w:sz w:val="24"/>
                <w:lang w:val="it-IT"/>
              </w:rPr>
              <w:t>Tutti i documenti attestanti le spese sostenute, allegati alla Domanda di Rimborso, sono copie conformi alla documentazione agli atti del Beneficiario e archiviati secondo le modalità indicate nel Vademecum di Attuazione Beneficiari</w:t>
            </w:r>
            <w:r w:rsidRPr="00623A31">
              <w:rPr>
                <w:spacing w:val="-10"/>
                <w:sz w:val="24"/>
                <w:lang w:val="it-IT"/>
              </w:rPr>
              <w:t xml:space="preserve"> </w:t>
            </w:r>
            <w:r w:rsidRPr="00623A31">
              <w:rPr>
                <w:sz w:val="24"/>
                <w:lang w:val="it-IT"/>
              </w:rPr>
              <w:t>Finali.</w:t>
            </w:r>
          </w:p>
          <w:p w:rsidR="009C29E0" w:rsidRPr="00623A31" w:rsidRDefault="00BA654A">
            <w:pPr>
              <w:pStyle w:val="TableParagraph"/>
              <w:numPr>
                <w:ilvl w:val="0"/>
                <w:numId w:val="2"/>
              </w:numPr>
              <w:tabs>
                <w:tab w:val="left" w:pos="464"/>
              </w:tabs>
              <w:ind w:right="108"/>
              <w:jc w:val="both"/>
              <w:rPr>
                <w:sz w:val="24"/>
                <w:lang w:val="it-IT"/>
              </w:rPr>
            </w:pPr>
            <w:r w:rsidRPr="00623A31">
              <w:rPr>
                <w:sz w:val="24"/>
                <w:lang w:val="it-IT"/>
              </w:rPr>
              <w:t>I documenti giu</w:t>
            </w:r>
            <w:r w:rsidRPr="00623A31">
              <w:rPr>
                <w:sz w:val="24"/>
                <w:lang w:val="it-IT"/>
              </w:rPr>
              <w:t>stificativi di spesa allegati alla Domanda di Rimborso non sono</w:t>
            </w:r>
            <w:r w:rsidRPr="00623A31">
              <w:rPr>
                <w:spacing w:val="52"/>
                <w:sz w:val="24"/>
                <w:lang w:val="it-IT"/>
              </w:rPr>
              <w:t xml:space="preserve"> </w:t>
            </w:r>
            <w:r w:rsidRPr="00623A31">
              <w:rPr>
                <w:sz w:val="24"/>
                <w:lang w:val="it-IT"/>
              </w:rPr>
              <w:t>stati</w:t>
            </w:r>
            <w:r w:rsidRPr="00623A31">
              <w:rPr>
                <w:spacing w:val="51"/>
                <w:sz w:val="24"/>
                <w:lang w:val="it-IT"/>
              </w:rPr>
              <w:t xml:space="preserve"> </w:t>
            </w:r>
            <w:r w:rsidRPr="00623A31">
              <w:rPr>
                <w:sz w:val="24"/>
                <w:lang w:val="it-IT"/>
              </w:rPr>
              <w:t>utilizzati</w:t>
            </w:r>
            <w:r w:rsidRPr="00623A31">
              <w:rPr>
                <w:spacing w:val="51"/>
                <w:sz w:val="24"/>
                <w:lang w:val="it-IT"/>
              </w:rPr>
              <w:t xml:space="preserve"> </w:t>
            </w:r>
            <w:r w:rsidRPr="00623A31">
              <w:rPr>
                <w:sz w:val="24"/>
                <w:lang w:val="it-IT"/>
              </w:rPr>
              <w:t>come</w:t>
            </w:r>
            <w:r w:rsidRPr="00623A31">
              <w:rPr>
                <w:spacing w:val="52"/>
                <w:sz w:val="24"/>
                <w:lang w:val="it-IT"/>
              </w:rPr>
              <w:t xml:space="preserve"> </w:t>
            </w:r>
            <w:r w:rsidRPr="00623A31">
              <w:rPr>
                <w:sz w:val="24"/>
                <w:lang w:val="it-IT"/>
              </w:rPr>
              <w:t>tali</w:t>
            </w:r>
            <w:r w:rsidRPr="00623A31">
              <w:rPr>
                <w:spacing w:val="50"/>
                <w:sz w:val="24"/>
                <w:lang w:val="it-IT"/>
              </w:rPr>
              <w:t xml:space="preserve"> </w:t>
            </w:r>
            <w:r w:rsidRPr="00623A31">
              <w:rPr>
                <w:sz w:val="24"/>
                <w:lang w:val="it-IT"/>
              </w:rPr>
              <w:t>in</w:t>
            </w:r>
            <w:r w:rsidRPr="00623A31">
              <w:rPr>
                <w:spacing w:val="51"/>
                <w:sz w:val="24"/>
                <w:lang w:val="it-IT"/>
              </w:rPr>
              <w:t xml:space="preserve"> </w:t>
            </w:r>
            <w:r w:rsidRPr="00623A31">
              <w:rPr>
                <w:sz w:val="24"/>
                <w:lang w:val="it-IT"/>
              </w:rPr>
              <w:t>nessun</w:t>
            </w:r>
            <w:r w:rsidRPr="00623A31">
              <w:rPr>
                <w:spacing w:val="52"/>
                <w:sz w:val="24"/>
                <w:lang w:val="it-IT"/>
              </w:rPr>
              <w:t xml:space="preserve"> </w:t>
            </w:r>
            <w:r w:rsidRPr="00623A31">
              <w:rPr>
                <w:sz w:val="24"/>
                <w:lang w:val="it-IT"/>
              </w:rPr>
              <w:t>altro</w:t>
            </w:r>
            <w:r w:rsidRPr="00623A31">
              <w:rPr>
                <w:spacing w:val="52"/>
                <w:sz w:val="24"/>
                <w:lang w:val="it-IT"/>
              </w:rPr>
              <w:t xml:space="preserve"> </w:t>
            </w:r>
            <w:r w:rsidRPr="00623A31">
              <w:rPr>
                <w:sz w:val="24"/>
                <w:lang w:val="it-IT"/>
              </w:rPr>
              <w:t>Progetto</w:t>
            </w:r>
            <w:r w:rsidRPr="00623A31">
              <w:rPr>
                <w:spacing w:val="49"/>
                <w:sz w:val="24"/>
                <w:lang w:val="it-IT"/>
              </w:rPr>
              <w:t xml:space="preserve"> </w:t>
            </w:r>
            <w:r w:rsidRPr="00623A31">
              <w:rPr>
                <w:sz w:val="24"/>
                <w:lang w:val="it-IT"/>
              </w:rPr>
              <w:t>né</w:t>
            </w:r>
            <w:r w:rsidRPr="00623A31">
              <w:rPr>
                <w:spacing w:val="52"/>
                <w:sz w:val="24"/>
                <w:lang w:val="it-IT"/>
              </w:rPr>
              <w:t xml:space="preserve"> </w:t>
            </w:r>
            <w:r w:rsidRPr="00623A31">
              <w:rPr>
                <w:sz w:val="24"/>
                <w:lang w:val="it-IT"/>
              </w:rPr>
              <w:t>a</w:t>
            </w:r>
            <w:r w:rsidRPr="00623A31">
              <w:rPr>
                <w:spacing w:val="52"/>
                <w:sz w:val="24"/>
                <w:lang w:val="it-IT"/>
              </w:rPr>
              <w:t xml:space="preserve"> </w:t>
            </w:r>
            <w:r w:rsidRPr="00623A31">
              <w:rPr>
                <w:sz w:val="24"/>
                <w:lang w:val="it-IT"/>
              </w:rPr>
              <w:t>valere</w:t>
            </w:r>
            <w:r w:rsidRPr="00623A31">
              <w:rPr>
                <w:spacing w:val="52"/>
                <w:sz w:val="24"/>
                <w:lang w:val="it-IT"/>
              </w:rPr>
              <w:t xml:space="preserve"> </w:t>
            </w:r>
            <w:r w:rsidRPr="00623A31">
              <w:rPr>
                <w:sz w:val="24"/>
                <w:lang w:val="it-IT"/>
              </w:rPr>
              <w:t>sul</w:t>
            </w:r>
          </w:p>
        </w:tc>
      </w:tr>
    </w:tbl>
    <w:p w:rsidR="009C29E0" w:rsidRPr="00623A31" w:rsidRDefault="009C29E0">
      <w:pPr>
        <w:jc w:val="both"/>
        <w:rPr>
          <w:sz w:val="24"/>
          <w:lang w:val="it-IT"/>
        </w:rPr>
        <w:sectPr w:rsidR="009C29E0" w:rsidRPr="00623A31">
          <w:pgSz w:w="11910" w:h="16850"/>
          <w:pgMar w:top="1340" w:right="1340" w:bottom="280" w:left="1560" w:header="720" w:footer="0" w:gutter="0"/>
          <w:cols w:space="720"/>
        </w:sectPr>
      </w:pPr>
    </w:p>
    <w:p w:rsidR="009C29E0" w:rsidRPr="00623A31" w:rsidRDefault="009C29E0">
      <w:pPr>
        <w:pStyle w:val="BodyText"/>
        <w:rPr>
          <w:rFonts w:ascii="Times New Roman"/>
          <w:lang w:val="it-IT"/>
        </w:rPr>
      </w:pPr>
      <w:bookmarkStart w:id="0" w:name="_GoBack"/>
      <w:bookmarkEnd w:id="0"/>
    </w:p>
    <w:tbl>
      <w:tblPr>
        <w:tblW w:w="0" w:type="auto"/>
        <w:tblInd w:w="12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23"/>
      </w:tblGrid>
      <w:tr w:rsidR="009C29E0" w:rsidRPr="00623A31">
        <w:trPr>
          <w:trHeight w:hRule="exact" w:val="3593"/>
        </w:trPr>
        <w:tc>
          <w:tcPr>
            <w:tcW w:w="8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9E0" w:rsidRPr="00623A31" w:rsidRDefault="00BA654A">
            <w:pPr>
              <w:pStyle w:val="TableParagraph"/>
              <w:ind w:right="99"/>
              <w:jc w:val="both"/>
              <w:rPr>
                <w:sz w:val="24"/>
                <w:lang w:val="it-IT"/>
              </w:rPr>
            </w:pPr>
            <w:r w:rsidRPr="00623A31">
              <w:rPr>
                <w:sz w:val="24"/>
                <w:lang w:val="it-IT"/>
              </w:rPr>
              <w:t xml:space="preserve">Fondo in oggetto né su altri Fondi nazionali o comunitari. In tal caso e in caso di parziale utilizzo, </w:t>
            </w:r>
            <w:proofErr w:type="spellStart"/>
            <w:r w:rsidRPr="00623A31">
              <w:rPr>
                <w:sz w:val="24"/>
                <w:lang w:val="it-IT"/>
              </w:rPr>
              <w:t>si</w:t>
            </w:r>
            <w:proofErr w:type="spellEnd"/>
            <w:r w:rsidRPr="00623A31">
              <w:rPr>
                <w:sz w:val="24"/>
                <w:lang w:val="it-IT"/>
              </w:rPr>
              <w:t xml:space="preserve"> da apposita evidenza tramite timbro di annullo ai sensi FAMI.</w:t>
            </w:r>
          </w:p>
          <w:p w:rsidR="009C29E0" w:rsidRPr="00623A31" w:rsidRDefault="00BA654A">
            <w:pPr>
              <w:pStyle w:val="TableParagraph"/>
              <w:numPr>
                <w:ilvl w:val="0"/>
                <w:numId w:val="1"/>
              </w:numPr>
              <w:tabs>
                <w:tab w:val="left" w:pos="464"/>
              </w:tabs>
              <w:ind w:right="99"/>
              <w:jc w:val="both"/>
              <w:rPr>
                <w:sz w:val="24"/>
                <w:lang w:val="it-IT"/>
              </w:rPr>
            </w:pPr>
            <w:r w:rsidRPr="00623A31">
              <w:rPr>
                <w:sz w:val="24"/>
                <w:lang w:val="it-IT"/>
              </w:rPr>
              <w:t xml:space="preserve">Tutte le forniture di beni e/o servizi previste in Domanda di Rimborso per l’attuazione </w:t>
            </w:r>
            <w:r w:rsidRPr="00623A31">
              <w:rPr>
                <w:sz w:val="24"/>
                <w:lang w:val="it-IT"/>
              </w:rPr>
              <w:t xml:space="preserve">del progetto </w:t>
            </w:r>
            <w:r w:rsidRPr="00623A31">
              <w:rPr>
                <w:i/>
                <w:sz w:val="24"/>
                <w:shd w:val="clear" w:color="auto" w:fill="D2D2D2"/>
                <w:lang w:val="it-IT"/>
              </w:rPr>
              <w:t>INSERIRE CODICE IDENTIFICATIVO DEL PROGETTO</w:t>
            </w:r>
            <w:r w:rsidRPr="00623A31">
              <w:rPr>
                <w:sz w:val="24"/>
                <w:lang w:val="it-IT"/>
              </w:rPr>
              <w:t xml:space="preserve">, finanziato a valere sul FAMI, Obiettivo Specifico </w:t>
            </w:r>
            <w:r w:rsidRPr="00623A31">
              <w:rPr>
                <w:i/>
                <w:sz w:val="24"/>
                <w:shd w:val="clear" w:color="auto" w:fill="D2D2D2"/>
                <w:lang w:val="it-IT"/>
              </w:rPr>
              <w:t>INSERIRE OBIETTIVO SPECIFICO DI RIFERIMENTO</w:t>
            </w:r>
            <w:r w:rsidRPr="00623A31">
              <w:rPr>
                <w:sz w:val="24"/>
                <w:lang w:val="it-IT"/>
              </w:rPr>
              <w:t xml:space="preserve">, Obiettivo Nazionale </w:t>
            </w:r>
            <w:r w:rsidRPr="00623A31">
              <w:rPr>
                <w:i/>
                <w:sz w:val="24"/>
                <w:shd w:val="clear" w:color="auto" w:fill="D2D2D2"/>
                <w:lang w:val="it-IT"/>
              </w:rPr>
              <w:t>INSERIRE OBIETTIVO NAZIONALE DI RIFERIMENTO</w:t>
            </w:r>
            <w:r w:rsidRPr="00623A31">
              <w:rPr>
                <w:sz w:val="24"/>
                <w:lang w:val="it-IT"/>
              </w:rPr>
              <w:t>, sono state regolarmente eseguite secon</w:t>
            </w:r>
            <w:r w:rsidRPr="00623A31">
              <w:rPr>
                <w:sz w:val="24"/>
                <w:lang w:val="it-IT"/>
              </w:rPr>
              <w:t>do le previsioni</w:t>
            </w:r>
            <w:r w:rsidRPr="00623A31">
              <w:rPr>
                <w:spacing w:val="-22"/>
                <w:sz w:val="24"/>
                <w:lang w:val="it-IT"/>
              </w:rPr>
              <w:t xml:space="preserve"> </w:t>
            </w:r>
            <w:r w:rsidRPr="00623A31">
              <w:rPr>
                <w:sz w:val="24"/>
                <w:lang w:val="it-IT"/>
              </w:rPr>
              <w:t>contrattuali.</w:t>
            </w:r>
          </w:p>
          <w:p w:rsidR="009C29E0" w:rsidRPr="00623A31" w:rsidRDefault="00BA654A">
            <w:pPr>
              <w:pStyle w:val="TableParagraph"/>
              <w:numPr>
                <w:ilvl w:val="0"/>
                <w:numId w:val="1"/>
              </w:numPr>
              <w:tabs>
                <w:tab w:val="left" w:pos="464"/>
              </w:tabs>
              <w:ind w:right="108"/>
              <w:jc w:val="both"/>
              <w:rPr>
                <w:sz w:val="24"/>
                <w:lang w:val="it-IT"/>
              </w:rPr>
            </w:pPr>
            <w:r w:rsidRPr="00623A31">
              <w:rPr>
                <w:sz w:val="24"/>
                <w:lang w:val="it-IT"/>
              </w:rPr>
              <w:t>Tutti i documenti non caricati a sistema secondo quanto previsto dal Vademecum e attestanti l’ammissibilità delle spese richieste a rimborso, sono agli atti del</w:t>
            </w:r>
            <w:r w:rsidRPr="00623A31">
              <w:rPr>
                <w:spacing w:val="-14"/>
                <w:sz w:val="24"/>
                <w:lang w:val="it-IT"/>
              </w:rPr>
              <w:t xml:space="preserve"> </w:t>
            </w:r>
            <w:r w:rsidRPr="00623A31">
              <w:rPr>
                <w:sz w:val="24"/>
                <w:lang w:val="it-IT"/>
              </w:rPr>
              <w:t>beneficiario.</w:t>
            </w:r>
          </w:p>
        </w:tc>
      </w:tr>
    </w:tbl>
    <w:p w:rsidR="009C29E0" w:rsidRPr="00623A31" w:rsidRDefault="009C29E0">
      <w:pPr>
        <w:pStyle w:val="BodyText"/>
        <w:rPr>
          <w:rFonts w:ascii="Times New Roman"/>
          <w:sz w:val="20"/>
          <w:lang w:val="it-IT"/>
        </w:rPr>
      </w:pPr>
    </w:p>
    <w:p w:rsidR="009C29E0" w:rsidRPr="00623A31" w:rsidRDefault="009C29E0">
      <w:pPr>
        <w:pStyle w:val="BodyText"/>
        <w:rPr>
          <w:rFonts w:ascii="Times New Roman"/>
          <w:sz w:val="20"/>
          <w:lang w:val="it-IT"/>
        </w:rPr>
      </w:pPr>
    </w:p>
    <w:p w:rsidR="009C29E0" w:rsidRPr="00623A31" w:rsidRDefault="009C29E0">
      <w:pPr>
        <w:pStyle w:val="BodyText"/>
        <w:rPr>
          <w:rFonts w:ascii="Times New Roman"/>
          <w:sz w:val="20"/>
          <w:lang w:val="it-IT"/>
        </w:rPr>
      </w:pPr>
    </w:p>
    <w:p w:rsidR="009C29E0" w:rsidRPr="00623A31" w:rsidRDefault="009C29E0">
      <w:pPr>
        <w:pStyle w:val="BodyText"/>
        <w:spacing w:before="7"/>
        <w:rPr>
          <w:rFonts w:ascii="Times New Roman"/>
          <w:sz w:val="29"/>
          <w:lang w:val="it-IT"/>
        </w:rPr>
      </w:pPr>
    </w:p>
    <w:p w:rsidR="009C29E0" w:rsidRDefault="00BA654A">
      <w:pPr>
        <w:pStyle w:val="BodyText"/>
        <w:tabs>
          <w:tab w:val="left" w:pos="5998"/>
        </w:tabs>
        <w:spacing w:before="70"/>
        <w:ind w:left="958" w:right="286"/>
      </w:pPr>
      <w:r>
        <w:t>Data</w:t>
      </w:r>
      <w:r>
        <w:tab/>
        <w:t>Firma</w:t>
      </w:r>
    </w:p>
    <w:p w:rsidR="009C29E0" w:rsidRDefault="009C29E0">
      <w:pPr>
        <w:pStyle w:val="BodyText"/>
        <w:rPr>
          <w:sz w:val="20"/>
        </w:rPr>
      </w:pPr>
    </w:p>
    <w:p w:rsidR="009C29E0" w:rsidRDefault="009C29E0">
      <w:pPr>
        <w:pStyle w:val="BodyText"/>
        <w:rPr>
          <w:sz w:val="20"/>
        </w:rPr>
      </w:pPr>
    </w:p>
    <w:p w:rsidR="009C29E0" w:rsidRDefault="009C29E0">
      <w:pPr>
        <w:pStyle w:val="BodyText"/>
        <w:spacing w:before="11"/>
        <w:rPr>
          <w:sz w:val="25"/>
        </w:rPr>
      </w:pPr>
    </w:p>
    <w:p w:rsidR="009C29E0" w:rsidRDefault="00BA654A">
      <w:pPr>
        <w:pStyle w:val="BodyText"/>
        <w:tabs>
          <w:tab w:val="left" w:pos="772"/>
          <w:tab w:val="left" w:pos="1506"/>
          <w:tab w:val="left" w:pos="2300"/>
          <w:tab w:val="left" w:pos="4558"/>
          <w:tab w:val="left" w:pos="8353"/>
        </w:tabs>
        <w:spacing w:before="69"/>
        <w:ind w:left="238" w:right="286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sectPr w:rsidR="009C29E0">
      <w:pgSz w:w="11910" w:h="16850"/>
      <w:pgMar w:top="1440" w:right="1340" w:bottom="280" w:left="1560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654A" w:rsidRDefault="00BA654A">
      <w:r>
        <w:separator/>
      </w:r>
    </w:p>
  </w:endnote>
  <w:endnote w:type="continuationSeparator" w:id="0">
    <w:p w:rsidR="00BA654A" w:rsidRDefault="00BA6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onotype Corsiva">
    <w:altName w:val="Monotype Corsiva"/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654A" w:rsidRDefault="00BA654A">
      <w:r>
        <w:separator/>
      </w:r>
    </w:p>
  </w:footnote>
  <w:footnote w:type="continuationSeparator" w:id="0">
    <w:p w:rsidR="00BA654A" w:rsidRDefault="00BA65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29E0" w:rsidRDefault="009C29E0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32BCF"/>
    <w:multiLevelType w:val="hybridMultilevel"/>
    <w:tmpl w:val="DD3490AA"/>
    <w:lvl w:ilvl="0" w:tplc="39FE3AC6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</w:rPr>
    </w:lvl>
    <w:lvl w:ilvl="1" w:tplc="45009114">
      <w:numFmt w:val="bullet"/>
      <w:lvlText w:val="•"/>
      <w:lvlJc w:val="left"/>
      <w:pPr>
        <w:ind w:left="1255" w:hanging="360"/>
      </w:pPr>
      <w:rPr>
        <w:rFonts w:hint="default"/>
      </w:rPr>
    </w:lvl>
    <w:lvl w:ilvl="2" w:tplc="5426B6FA">
      <w:numFmt w:val="bullet"/>
      <w:lvlText w:val="•"/>
      <w:lvlJc w:val="left"/>
      <w:pPr>
        <w:ind w:left="2050" w:hanging="360"/>
      </w:pPr>
      <w:rPr>
        <w:rFonts w:hint="default"/>
      </w:rPr>
    </w:lvl>
    <w:lvl w:ilvl="3" w:tplc="19CE6D02">
      <w:numFmt w:val="bullet"/>
      <w:lvlText w:val="•"/>
      <w:lvlJc w:val="left"/>
      <w:pPr>
        <w:ind w:left="2846" w:hanging="360"/>
      </w:pPr>
      <w:rPr>
        <w:rFonts w:hint="default"/>
      </w:rPr>
    </w:lvl>
    <w:lvl w:ilvl="4" w:tplc="66F42B48">
      <w:numFmt w:val="bullet"/>
      <w:lvlText w:val="•"/>
      <w:lvlJc w:val="left"/>
      <w:pPr>
        <w:ind w:left="3641" w:hanging="360"/>
      </w:pPr>
      <w:rPr>
        <w:rFonts w:hint="default"/>
      </w:rPr>
    </w:lvl>
    <w:lvl w:ilvl="5" w:tplc="C53C3A88">
      <w:numFmt w:val="bullet"/>
      <w:lvlText w:val="•"/>
      <w:lvlJc w:val="left"/>
      <w:pPr>
        <w:ind w:left="4436" w:hanging="360"/>
      </w:pPr>
      <w:rPr>
        <w:rFonts w:hint="default"/>
      </w:rPr>
    </w:lvl>
    <w:lvl w:ilvl="6" w:tplc="DBA0360C">
      <w:numFmt w:val="bullet"/>
      <w:lvlText w:val="•"/>
      <w:lvlJc w:val="left"/>
      <w:pPr>
        <w:ind w:left="5232" w:hanging="360"/>
      </w:pPr>
      <w:rPr>
        <w:rFonts w:hint="default"/>
      </w:rPr>
    </w:lvl>
    <w:lvl w:ilvl="7" w:tplc="FAFACEA8">
      <w:numFmt w:val="bullet"/>
      <w:lvlText w:val="•"/>
      <w:lvlJc w:val="left"/>
      <w:pPr>
        <w:ind w:left="6027" w:hanging="360"/>
      </w:pPr>
      <w:rPr>
        <w:rFonts w:hint="default"/>
      </w:rPr>
    </w:lvl>
    <w:lvl w:ilvl="8" w:tplc="A7668A06">
      <w:numFmt w:val="bullet"/>
      <w:lvlText w:val="•"/>
      <w:lvlJc w:val="left"/>
      <w:pPr>
        <w:ind w:left="6822" w:hanging="360"/>
      </w:pPr>
      <w:rPr>
        <w:rFonts w:hint="default"/>
      </w:rPr>
    </w:lvl>
  </w:abstractNum>
  <w:abstractNum w:abstractNumId="1" w15:restartNumberingAfterBreak="0">
    <w:nsid w:val="22293EFF"/>
    <w:multiLevelType w:val="hybridMultilevel"/>
    <w:tmpl w:val="DA78BFF6"/>
    <w:lvl w:ilvl="0" w:tplc="F8A8CC06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</w:rPr>
    </w:lvl>
    <w:lvl w:ilvl="1" w:tplc="9C8E9ED8">
      <w:numFmt w:val="bullet"/>
      <w:lvlText w:val="•"/>
      <w:lvlJc w:val="left"/>
      <w:pPr>
        <w:ind w:left="1255" w:hanging="360"/>
      </w:pPr>
      <w:rPr>
        <w:rFonts w:hint="default"/>
      </w:rPr>
    </w:lvl>
    <w:lvl w:ilvl="2" w:tplc="3A0C509C">
      <w:numFmt w:val="bullet"/>
      <w:lvlText w:val="•"/>
      <w:lvlJc w:val="left"/>
      <w:pPr>
        <w:ind w:left="2050" w:hanging="360"/>
      </w:pPr>
      <w:rPr>
        <w:rFonts w:hint="default"/>
      </w:rPr>
    </w:lvl>
    <w:lvl w:ilvl="3" w:tplc="0A56D322">
      <w:numFmt w:val="bullet"/>
      <w:lvlText w:val="•"/>
      <w:lvlJc w:val="left"/>
      <w:pPr>
        <w:ind w:left="2846" w:hanging="360"/>
      </w:pPr>
      <w:rPr>
        <w:rFonts w:hint="default"/>
      </w:rPr>
    </w:lvl>
    <w:lvl w:ilvl="4" w:tplc="6804BE4A">
      <w:numFmt w:val="bullet"/>
      <w:lvlText w:val="•"/>
      <w:lvlJc w:val="left"/>
      <w:pPr>
        <w:ind w:left="3641" w:hanging="360"/>
      </w:pPr>
      <w:rPr>
        <w:rFonts w:hint="default"/>
      </w:rPr>
    </w:lvl>
    <w:lvl w:ilvl="5" w:tplc="9F66A4A8">
      <w:numFmt w:val="bullet"/>
      <w:lvlText w:val="•"/>
      <w:lvlJc w:val="left"/>
      <w:pPr>
        <w:ind w:left="4436" w:hanging="360"/>
      </w:pPr>
      <w:rPr>
        <w:rFonts w:hint="default"/>
      </w:rPr>
    </w:lvl>
    <w:lvl w:ilvl="6" w:tplc="655CCFEA">
      <w:numFmt w:val="bullet"/>
      <w:lvlText w:val="•"/>
      <w:lvlJc w:val="left"/>
      <w:pPr>
        <w:ind w:left="5232" w:hanging="360"/>
      </w:pPr>
      <w:rPr>
        <w:rFonts w:hint="default"/>
      </w:rPr>
    </w:lvl>
    <w:lvl w:ilvl="7" w:tplc="F3FC9C78">
      <w:numFmt w:val="bullet"/>
      <w:lvlText w:val="•"/>
      <w:lvlJc w:val="left"/>
      <w:pPr>
        <w:ind w:left="6027" w:hanging="360"/>
      </w:pPr>
      <w:rPr>
        <w:rFonts w:hint="default"/>
      </w:rPr>
    </w:lvl>
    <w:lvl w:ilvl="8" w:tplc="5254BC56">
      <w:numFmt w:val="bullet"/>
      <w:lvlText w:val="•"/>
      <w:lvlJc w:val="left"/>
      <w:pPr>
        <w:ind w:left="6822" w:hanging="360"/>
      </w:pPr>
      <w:rPr>
        <w:rFonts w:hint="default"/>
      </w:rPr>
    </w:lvl>
  </w:abstractNum>
  <w:abstractNum w:abstractNumId="2" w15:restartNumberingAfterBreak="0">
    <w:nsid w:val="25333FC5"/>
    <w:multiLevelType w:val="hybridMultilevel"/>
    <w:tmpl w:val="6882C840"/>
    <w:lvl w:ilvl="0" w:tplc="C9544250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spacing w:val="-32"/>
        <w:w w:val="99"/>
        <w:sz w:val="24"/>
        <w:szCs w:val="24"/>
      </w:rPr>
    </w:lvl>
    <w:lvl w:ilvl="1" w:tplc="65169C60">
      <w:numFmt w:val="bullet"/>
      <w:lvlText w:val="•"/>
      <w:lvlJc w:val="left"/>
      <w:pPr>
        <w:ind w:left="1255" w:hanging="360"/>
      </w:pPr>
      <w:rPr>
        <w:rFonts w:hint="default"/>
      </w:rPr>
    </w:lvl>
    <w:lvl w:ilvl="2" w:tplc="7A4AF740">
      <w:numFmt w:val="bullet"/>
      <w:lvlText w:val="•"/>
      <w:lvlJc w:val="left"/>
      <w:pPr>
        <w:ind w:left="2050" w:hanging="360"/>
      </w:pPr>
      <w:rPr>
        <w:rFonts w:hint="default"/>
      </w:rPr>
    </w:lvl>
    <w:lvl w:ilvl="3" w:tplc="ECDC3B18">
      <w:numFmt w:val="bullet"/>
      <w:lvlText w:val="•"/>
      <w:lvlJc w:val="left"/>
      <w:pPr>
        <w:ind w:left="2846" w:hanging="360"/>
      </w:pPr>
      <w:rPr>
        <w:rFonts w:hint="default"/>
      </w:rPr>
    </w:lvl>
    <w:lvl w:ilvl="4" w:tplc="63064310">
      <w:numFmt w:val="bullet"/>
      <w:lvlText w:val="•"/>
      <w:lvlJc w:val="left"/>
      <w:pPr>
        <w:ind w:left="3641" w:hanging="360"/>
      </w:pPr>
      <w:rPr>
        <w:rFonts w:hint="default"/>
      </w:rPr>
    </w:lvl>
    <w:lvl w:ilvl="5" w:tplc="0DA2586E">
      <w:numFmt w:val="bullet"/>
      <w:lvlText w:val="•"/>
      <w:lvlJc w:val="left"/>
      <w:pPr>
        <w:ind w:left="4436" w:hanging="360"/>
      </w:pPr>
      <w:rPr>
        <w:rFonts w:hint="default"/>
      </w:rPr>
    </w:lvl>
    <w:lvl w:ilvl="6" w:tplc="DE7A707A">
      <w:numFmt w:val="bullet"/>
      <w:lvlText w:val="•"/>
      <w:lvlJc w:val="left"/>
      <w:pPr>
        <w:ind w:left="5232" w:hanging="360"/>
      </w:pPr>
      <w:rPr>
        <w:rFonts w:hint="default"/>
      </w:rPr>
    </w:lvl>
    <w:lvl w:ilvl="7" w:tplc="641286D6">
      <w:numFmt w:val="bullet"/>
      <w:lvlText w:val="•"/>
      <w:lvlJc w:val="left"/>
      <w:pPr>
        <w:ind w:left="6027" w:hanging="360"/>
      </w:pPr>
      <w:rPr>
        <w:rFonts w:hint="default"/>
      </w:rPr>
    </w:lvl>
    <w:lvl w:ilvl="8" w:tplc="1ECE2446">
      <w:numFmt w:val="bullet"/>
      <w:lvlText w:val="•"/>
      <w:lvlJc w:val="left"/>
      <w:pPr>
        <w:ind w:left="6822" w:hanging="360"/>
      </w:pPr>
      <w:rPr>
        <w:rFonts w:hint="default"/>
      </w:rPr>
    </w:lvl>
  </w:abstractNum>
  <w:abstractNum w:abstractNumId="3" w15:restartNumberingAfterBreak="0">
    <w:nsid w:val="2B546AF8"/>
    <w:multiLevelType w:val="hybridMultilevel"/>
    <w:tmpl w:val="0D0E1C0C"/>
    <w:lvl w:ilvl="0" w:tplc="44D62C20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1" w:tplc="42DA340A">
      <w:numFmt w:val="bullet"/>
      <w:lvlText w:val="•"/>
      <w:lvlJc w:val="left"/>
      <w:pPr>
        <w:ind w:left="1255" w:hanging="360"/>
      </w:pPr>
      <w:rPr>
        <w:rFonts w:hint="default"/>
      </w:rPr>
    </w:lvl>
    <w:lvl w:ilvl="2" w:tplc="B744245E">
      <w:numFmt w:val="bullet"/>
      <w:lvlText w:val="•"/>
      <w:lvlJc w:val="left"/>
      <w:pPr>
        <w:ind w:left="2050" w:hanging="360"/>
      </w:pPr>
      <w:rPr>
        <w:rFonts w:hint="default"/>
      </w:rPr>
    </w:lvl>
    <w:lvl w:ilvl="3" w:tplc="AB4AA146">
      <w:numFmt w:val="bullet"/>
      <w:lvlText w:val="•"/>
      <w:lvlJc w:val="left"/>
      <w:pPr>
        <w:ind w:left="2846" w:hanging="360"/>
      </w:pPr>
      <w:rPr>
        <w:rFonts w:hint="default"/>
      </w:rPr>
    </w:lvl>
    <w:lvl w:ilvl="4" w:tplc="853A6D60">
      <w:numFmt w:val="bullet"/>
      <w:lvlText w:val="•"/>
      <w:lvlJc w:val="left"/>
      <w:pPr>
        <w:ind w:left="3641" w:hanging="360"/>
      </w:pPr>
      <w:rPr>
        <w:rFonts w:hint="default"/>
      </w:rPr>
    </w:lvl>
    <w:lvl w:ilvl="5" w:tplc="5A5005F2">
      <w:numFmt w:val="bullet"/>
      <w:lvlText w:val="•"/>
      <w:lvlJc w:val="left"/>
      <w:pPr>
        <w:ind w:left="4436" w:hanging="360"/>
      </w:pPr>
      <w:rPr>
        <w:rFonts w:hint="default"/>
      </w:rPr>
    </w:lvl>
    <w:lvl w:ilvl="6" w:tplc="92DC95A2">
      <w:numFmt w:val="bullet"/>
      <w:lvlText w:val="•"/>
      <w:lvlJc w:val="left"/>
      <w:pPr>
        <w:ind w:left="5232" w:hanging="360"/>
      </w:pPr>
      <w:rPr>
        <w:rFonts w:hint="default"/>
      </w:rPr>
    </w:lvl>
    <w:lvl w:ilvl="7" w:tplc="07C0BC4E">
      <w:numFmt w:val="bullet"/>
      <w:lvlText w:val="•"/>
      <w:lvlJc w:val="left"/>
      <w:pPr>
        <w:ind w:left="6027" w:hanging="360"/>
      </w:pPr>
      <w:rPr>
        <w:rFonts w:hint="default"/>
      </w:rPr>
    </w:lvl>
    <w:lvl w:ilvl="8" w:tplc="A41C42E8">
      <w:numFmt w:val="bullet"/>
      <w:lvlText w:val="•"/>
      <w:lvlJc w:val="left"/>
      <w:pPr>
        <w:ind w:left="6822" w:hanging="360"/>
      </w:pPr>
      <w:rPr>
        <w:rFonts w:hint="default"/>
      </w:rPr>
    </w:lvl>
  </w:abstractNum>
  <w:abstractNum w:abstractNumId="4" w15:restartNumberingAfterBreak="0">
    <w:nsid w:val="3B4C2395"/>
    <w:multiLevelType w:val="hybridMultilevel"/>
    <w:tmpl w:val="8F262EFC"/>
    <w:lvl w:ilvl="0" w:tplc="F790E21E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1" w:tplc="2E2A7F42">
      <w:numFmt w:val="bullet"/>
      <w:lvlText w:val="•"/>
      <w:lvlJc w:val="left"/>
      <w:pPr>
        <w:ind w:left="1255" w:hanging="360"/>
      </w:pPr>
      <w:rPr>
        <w:rFonts w:hint="default"/>
      </w:rPr>
    </w:lvl>
    <w:lvl w:ilvl="2" w:tplc="6EB20B88">
      <w:numFmt w:val="bullet"/>
      <w:lvlText w:val="•"/>
      <w:lvlJc w:val="left"/>
      <w:pPr>
        <w:ind w:left="2050" w:hanging="360"/>
      </w:pPr>
      <w:rPr>
        <w:rFonts w:hint="default"/>
      </w:rPr>
    </w:lvl>
    <w:lvl w:ilvl="3" w:tplc="D3D885A2">
      <w:numFmt w:val="bullet"/>
      <w:lvlText w:val="•"/>
      <w:lvlJc w:val="left"/>
      <w:pPr>
        <w:ind w:left="2846" w:hanging="360"/>
      </w:pPr>
      <w:rPr>
        <w:rFonts w:hint="default"/>
      </w:rPr>
    </w:lvl>
    <w:lvl w:ilvl="4" w:tplc="1D2A28B0">
      <w:numFmt w:val="bullet"/>
      <w:lvlText w:val="•"/>
      <w:lvlJc w:val="left"/>
      <w:pPr>
        <w:ind w:left="3641" w:hanging="360"/>
      </w:pPr>
      <w:rPr>
        <w:rFonts w:hint="default"/>
      </w:rPr>
    </w:lvl>
    <w:lvl w:ilvl="5" w:tplc="52E6B99E">
      <w:numFmt w:val="bullet"/>
      <w:lvlText w:val="•"/>
      <w:lvlJc w:val="left"/>
      <w:pPr>
        <w:ind w:left="4436" w:hanging="360"/>
      </w:pPr>
      <w:rPr>
        <w:rFonts w:hint="default"/>
      </w:rPr>
    </w:lvl>
    <w:lvl w:ilvl="6" w:tplc="85687014">
      <w:numFmt w:val="bullet"/>
      <w:lvlText w:val="•"/>
      <w:lvlJc w:val="left"/>
      <w:pPr>
        <w:ind w:left="5232" w:hanging="360"/>
      </w:pPr>
      <w:rPr>
        <w:rFonts w:hint="default"/>
      </w:rPr>
    </w:lvl>
    <w:lvl w:ilvl="7" w:tplc="0B1478AC">
      <w:numFmt w:val="bullet"/>
      <w:lvlText w:val="•"/>
      <w:lvlJc w:val="left"/>
      <w:pPr>
        <w:ind w:left="6027" w:hanging="360"/>
      </w:pPr>
      <w:rPr>
        <w:rFonts w:hint="default"/>
      </w:rPr>
    </w:lvl>
    <w:lvl w:ilvl="8" w:tplc="C074B80C">
      <w:numFmt w:val="bullet"/>
      <w:lvlText w:val="•"/>
      <w:lvlJc w:val="left"/>
      <w:pPr>
        <w:ind w:left="6822" w:hanging="360"/>
      </w:pPr>
      <w:rPr>
        <w:rFonts w:hint="default"/>
      </w:rPr>
    </w:lvl>
  </w:abstractNum>
  <w:abstractNum w:abstractNumId="5" w15:restartNumberingAfterBreak="0">
    <w:nsid w:val="47E71A01"/>
    <w:multiLevelType w:val="hybridMultilevel"/>
    <w:tmpl w:val="88C6BDD6"/>
    <w:lvl w:ilvl="0" w:tplc="4B9ACD84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</w:rPr>
    </w:lvl>
    <w:lvl w:ilvl="1" w:tplc="EEB8C8DE">
      <w:numFmt w:val="bullet"/>
      <w:lvlText w:val="•"/>
      <w:lvlJc w:val="left"/>
      <w:pPr>
        <w:ind w:left="1255" w:hanging="360"/>
      </w:pPr>
      <w:rPr>
        <w:rFonts w:hint="default"/>
      </w:rPr>
    </w:lvl>
    <w:lvl w:ilvl="2" w:tplc="9ACC28C8">
      <w:numFmt w:val="bullet"/>
      <w:lvlText w:val="•"/>
      <w:lvlJc w:val="left"/>
      <w:pPr>
        <w:ind w:left="2050" w:hanging="360"/>
      </w:pPr>
      <w:rPr>
        <w:rFonts w:hint="default"/>
      </w:rPr>
    </w:lvl>
    <w:lvl w:ilvl="3" w:tplc="C882D24A">
      <w:numFmt w:val="bullet"/>
      <w:lvlText w:val="•"/>
      <w:lvlJc w:val="left"/>
      <w:pPr>
        <w:ind w:left="2846" w:hanging="360"/>
      </w:pPr>
      <w:rPr>
        <w:rFonts w:hint="default"/>
      </w:rPr>
    </w:lvl>
    <w:lvl w:ilvl="4" w:tplc="DE5ACF76">
      <w:numFmt w:val="bullet"/>
      <w:lvlText w:val="•"/>
      <w:lvlJc w:val="left"/>
      <w:pPr>
        <w:ind w:left="3641" w:hanging="360"/>
      </w:pPr>
      <w:rPr>
        <w:rFonts w:hint="default"/>
      </w:rPr>
    </w:lvl>
    <w:lvl w:ilvl="5" w:tplc="7608A548">
      <w:numFmt w:val="bullet"/>
      <w:lvlText w:val="•"/>
      <w:lvlJc w:val="left"/>
      <w:pPr>
        <w:ind w:left="4436" w:hanging="360"/>
      </w:pPr>
      <w:rPr>
        <w:rFonts w:hint="default"/>
      </w:rPr>
    </w:lvl>
    <w:lvl w:ilvl="6" w:tplc="64FA5168">
      <w:numFmt w:val="bullet"/>
      <w:lvlText w:val="•"/>
      <w:lvlJc w:val="left"/>
      <w:pPr>
        <w:ind w:left="5232" w:hanging="360"/>
      </w:pPr>
      <w:rPr>
        <w:rFonts w:hint="default"/>
      </w:rPr>
    </w:lvl>
    <w:lvl w:ilvl="7" w:tplc="8E025B80">
      <w:numFmt w:val="bullet"/>
      <w:lvlText w:val="•"/>
      <w:lvlJc w:val="left"/>
      <w:pPr>
        <w:ind w:left="6027" w:hanging="360"/>
      </w:pPr>
      <w:rPr>
        <w:rFonts w:hint="default"/>
      </w:rPr>
    </w:lvl>
    <w:lvl w:ilvl="8" w:tplc="CD34CCB2">
      <w:numFmt w:val="bullet"/>
      <w:lvlText w:val="•"/>
      <w:lvlJc w:val="left"/>
      <w:pPr>
        <w:ind w:left="6822" w:hanging="360"/>
      </w:pPr>
      <w:rPr>
        <w:rFonts w:hint="default"/>
      </w:rPr>
    </w:lvl>
  </w:abstractNum>
  <w:abstractNum w:abstractNumId="6" w15:restartNumberingAfterBreak="0">
    <w:nsid w:val="4F680580"/>
    <w:multiLevelType w:val="hybridMultilevel"/>
    <w:tmpl w:val="7DFA3BE2"/>
    <w:lvl w:ilvl="0" w:tplc="B6F20838">
      <w:numFmt w:val="bullet"/>
      <w:lvlText w:val="-"/>
      <w:lvlJc w:val="left"/>
      <w:pPr>
        <w:ind w:left="463" w:hanging="360"/>
      </w:pPr>
      <w:rPr>
        <w:rFonts w:ascii="Calibri" w:eastAsia="Calibri" w:hAnsi="Calibri" w:cs="Calibri" w:hint="default"/>
        <w:spacing w:val="-4"/>
        <w:w w:val="99"/>
        <w:sz w:val="24"/>
        <w:szCs w:val="24"/>
      </w:rPr>
    </w:lvl>
    <w:lvl w:ilvl="1" w:tplc="AE4E7CD2">
      <w:numFmt w:val="bullet"/>
      <w:lvlText w:val="•"/>
      <w:lvlJc w:val="left"/>
      <w:pPr>
        <w:ind w:left="1255" w:hanging="360"/>
      </w:pPr>
      <w:rPr>
        <w:rFonts w:hint="default"/>
      </w:rPr>
    </w:lvl>
    <w:lvl w:ilvl="2" w:tplc="16FAFB88">
      <w:numFmt w:val="bullet"/>
      <w:lvlText w:val="•"/>
      <w:lvlJc w:val="left"/>
      <w:pPr>
        <w:ind w:left="2050" w:hanging="360"/>
      </w:pPr>
      <w:rPr>
        <w:rFonts w:hint="default"/>
      </w:rPr>
    </w:lvl>
    <w:lvl w:ilvl="3" w:tplc="28A0DB96">
      <w:numFmt w:val="bullet"/>
      <w:lvlText w:val="•"/>
      <w:lvlJc w:val="left"/>
      <w:pPr>
        <w:ind w:left="2846" w:hanging="360"/>
      </w:pPr>
      <w:rPr>
        <w:rFonts w:hint="default"/>
      </w:rPr>
    </w:lvl>
    <w:lvl w:ilvl="4" w:tplc="8F902D58">
      <w:numFmt w:val="bullet"/>
      <w:lvlText w:val="•"/>
      <w:lvlJc w:val="left"/>
      <w:pPr>
        <w:ind w:left="3641" w:hanging="360"/>
      </w:pPr>
      <w:rPr>
        <w:rFonts w:hint="default"/>
      </w:rPr>
    </w:lvl>
    <w:lvl w:ilvl="5" w:tplc="069AAB5A">
      <w:numFmt w:val="bullet"/>
      <w:lvlText w:val="•"/>
      <w:lvlJc w:val="left"/>
      <w:pPr>
        <w:ind w:left="4436" w:hanging="360"/>
      </w:pPr>
      <w:rPr>
        <w:rFonts w:hint="default"/>
      </w:rPr>
    </w:lvl>
    <w:lvl w:ilvl="6" w:tplc="149607B6">
      <w:numFmt w:val="bullet"/>
      <w:lvlText w:val="•"/>
      <w:lvlJc w:val="left"/>
      <w:pPr>
        <w:ind w:left="5232" w:hanging="360"/>
      </w:pPr>
      <w:rPr>
        <w:rFonts w:hint="default"/>
      </w:rPr>
    </w:lvl>
    <w:lvl w:ilvl="7" w:tplc="0FF0EF62">
      <w:numFmt w:val="bullet"/>
      <w:lvlText w:val="•"/>
      <w:lvlJc w:val="left"/>
      <w:pPr>
        <w:ind w:left="6027" w:hanging="360"/>
      </w:pPr>
      <w:rPr>
        <w:rFonts w:hint="default"/>
      </w:rPr>
    </w:lvl>
    <w:lvl w:ilvl="8" w:tplc="485ED666">
      <w:numFmt w:val="bullet"/>
      <w:lvlText w:val="•"/>
      <w:lvlJc w:val="left"/>
      <w:pPr>
        <w:ind w:left="6822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C29E0"/>
    <w:rsid w:val="00623A31"/>
    <w:rsid w:val="009C29E0"/>
    <w:rsid w:val="00BA6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4D57547-D163-4119-842F-DB038B6D3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ind w:left="2021" w:right="1878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463"/>
    </w:pPr>
  </w:style>
  <w:style w:type="paragraph" w:styleId="Header">
    <w:name w:val="header"/>
    <w:basedOn w:val="Normal"/>
    <w:link w:val="HeaderChar"/>
    <w:uiPriority w:val="99"/>
    <w:unhideWhenUsed/>
    <w:rsid w:val="00623A31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3A31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623A31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3A31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ZMExtensions</vt:lpwstr>
  </property>
  <property fmtid="{D5CDD505-2E9C-101B-9397-08002B2CF9AE}" pid="3" name="SizeBefore">
    <vt:lpwstr>68116</vt:lpwstr>
  </property>
  <property fmtid="{D5CDD505-2E9C-101B-9397-08002B2CF9AE}" pid="4" name="OptimizationTime">
    <vt:lpwstr>20170510_1722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782</Words>
  <Characters>4460</Characters>
  <Application>Microsoft Office Word</Application>
  <DocSecurity>0</DocSecurity>
  <Lines>37</Lines>
  <Paragraphs>10</Paragraphs>
  <ScaleCrop>false</ScaleCrop>
  <Company>Ernst &amp; Young</Company>
  <LinksUpToDate>false</LinksUpToDate>
  <CharactersWithSpaces>5232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 Miotello</dc:creator>
  <cp:lastModifiedBy>Elisa Bettelli</cp:lastModifiedBy>
  <cp:revision>2</cp:revision>
  <dcterms:created xsi:type="dcterms:W3CDTF">2017-05-10T11:39:00Z</dcterms:created>
  <dcterms:modified xsi:type="dcterms:W3CDTF">2017-05-10T12:38:00Z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2017-05-10T00:00:00Z</vt:filetime>
  </property>
</Properties>
</file>